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909FA" w14:textId="5FA79C04" w:rsidR="001B3F62" w:rsidRDefault="00B43E9A" w:rsidP="001B3F62">
      <w:pPr>
        <w:pStyle w:val="Sansinterligne"/>
        <w:jc w:val="center"/>
        <w:rPr>
          <w:rFonts w:ascii="Arial" w:hAnsi="Arial" w:cs="Arial"/>
          <w:b/>
          <w:bCs/>
          <w:i/>
          <w:iCs/>
          <w:sz w:val="24"/>
          <w:szCs w:val="20"/>
        </w:rPr>
      </w:pPr>
      <w:r>
        <w:rPr>
          <w:rFonts w:ascii="Arial" w:hAnsi="Arial" w:cs="Arial"/>
          <w:b/>
          <w:bCs/>
          <w:i/>
          <w:iCs/>
          <w:sz w:val="24"/>
          <w:szCs w:val="20"/>
          <w:lang w:val="ru"/>
        </w:rPr>
        <w:t>Space Clock</w:t>
      </w:r>
    </w:p>
    <w:p w14:paraId="5B381C7D" w14:textId="77777777" w:rsidR="001B3F62" w:rsidRPr="001B3F62" w:rsidRDefault="001B3F62" w:rsidP="001B3F62">
      <w:pPr>
        <w:spacing w:after="100" w:afterAutospacing="1" w:line="240" w:lineRule="auto"/>
        <w:contextualSpacing/>
        <w:jc w:val="center"/>
        <w:rPr>
          <w:rFonts w:ascii="Arial" w:eastAsia="Arial" w:hAnsi="Arial" w:cs="Arial"/>
          <w:b/>
          <w:sz w:val="24"/>
          <w:szCs w:val="24"/>
        </w:rPr>
      </w:pPr>
    </w:p>
    <w:p w14:paraId="153987FE" w14:textId="6A36D15F" w:rsidR="001B3F62" w:rsidRDefault="00B43E9A" w:rsidP="001B3F62">
      <w:pPr>
        <w:spacing w:before="100" w:beforeAutospacing="1" w:after="100" w:afterAutospacing="1" w:line="240" w:lineRule="auto"/>
        <w:contextualSpacing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ru"/>
        </w:rPr>
        <w:t>Часы Space Clock производства L’Epée олицетворяют собой межзвездное сотрудничество</w:t>
      </w:r>
      <w:r>
        <w:rPr>
          <w:rFonts w:ascii="Arial" w:eastAsia="Arial" w:hAnsi="Arial" w:cs="Arial"/>
          <w:b/>
          <w:bCs/>
          <w:i/>
          <w:iCs/>
          <w:sz w:val="24"/>
          <w:szCs w:val="24"/>
          <w:lang w:val="ru"/>
        </w:rPr>
        <w:t xml:space="preserve"> </w:t>
      </w:r>
    </w:p>
    <w:p w14:paraId="540B170E" w14:textId="4880635B" w:rsidR="00A2368E" w:rsidRPr="00A2368E" w:rsidRDefault="00A2368E" w:rsidP="001B3F62">
      <w:pPr>
        <w:spacing w:before="100" w:beforeAutospacing="1" w:after="100" w:afterAutospacing="1" w:line="240" w:lineRule="auto"/>
        <w:contextualSpacing/>
        <w:jc w:val="center"/>
        <w:rPr>
          <w:rFonts w:ascii="Arial" w:eastAsia="Arial" w:hAnsi="Arial" w:cs="Arial"/>
          <w:b/>
          <w:i/>
          <w:sz w:val="24"/>
          <w:szCs w:val="24"/>
        </w:rPr>
      </w:pPr>
    </w:p>
    <w:p w14:paraId="007069C9" w14:textId="7B96F829" w:rsidR="00A2368E" w:rsidRPr="00EB15CD" w:rsidRDefault="00A2368E" w:rsidP="00EB15CD">
      <w:pPr>
        <w:spacing w:before="100" w:beforeAutospacing="1" w:after="100" w:afterAutospacing="1" w:line="240" w:lineRule="auto"/>
        <w:contextualSpacing/>
        <w:jc w:val="both"/>
        <w:rPr>
          <w:rFonts w:ascii="Arial" w:eastAsia="Arial" w:hAnsi="Arial" w:cs="Arial"/>
          <w:i/>
          <w:sz w:val="24"/>
          <w:szCs w:val="24"/>
          <w:lang w:val="ru"/>
        </w:rPr>
      </w:pPr>
      <w:r>
        <w:rPr>
          <w:rFonts w:ascii="Arial" w:hAnsi="Arial" w:cs="Arial"/>
          <w:i/>
          <w:iCs/>
          <w:sz w:val="24"/>
          <w:szCs w:val="24"/>
          <w:lang w:val="ru"/>
        </w:rPr>
        <w:t xml:space="preserve">L’Epée Space Module Clock – захватывающее творение </w:t>
      </w:r>
      <w:r>
        <w:rPr>
          <w:rFonts w:ascii="Arial" w:hAnsi="Arial" w:cs="Arial"/>
          <w:i/>
          <w:iCs/>
          <w:sz w:val="24"/>
          <w:szCs w:val="20"/>
          <w:lang w:val="ru"/>
        </w:rPr>
        <w:t>с цикличной анимацией на верхней части фюзеляжа, воспроизводящей сцену из детских грез: инопланетянин и астронавт, весело подпрыгивающие и парящие по кругу. В другом варианте подпрыгивают и кружатся два астронавта, работающие в паре, а в третьем реактивный истребитель и НЛО описывают круги по периметру смотровой площадки. Новое сложное часовое произведение и новая концепция настольных часов...</w:t>
      </w:r>
    </w:p>
    <w:p w14:paraId="47AEC320" w14:textId="77777777" w:rsidR="001B3F62" w:rsidRPr="00EB15CD" w:rsidRDefault="001B3F62" w:rsidP="001B3F62">
      <w:pPr>
        <w:spacing w:after="0" w:line="240" w:lineRule="auto"/>
        <w:contextualSpacing/>
        <w:jc w:val="center"/>
        <w:rPr>
          <w:rFonts w:ascii="Arial" w:eastAsia="Arial" w:hAnsi="Arial" w:cs="Arial"/>
          <w:b/>
          <w:sz w:val="24"/>
          <w:szCs w:val="24"/>
          <w:lang w:val="ru"/>
        </w:rPr>
      </w:pPr>
    </w:p>
    <w:p w14:paraId="4AA1EDEA" w14:textId="2B7E374F" w:rsidR="006D7CAD" w:rsidRPr="00EB15CD" w:rsidRDefault="00B43E9A" w:rsidP="006D7CAD">
      <w:pPr>
        <w:pStyle w:val="Sansinterligne"/>
        <w:contextualSpacing/>
        <w:jc w:val="center"/>
        <w:rPr>
          <w:rFonts w:ascii="Arial" w:eastAsia="Arial" w:hAnsi="Arial" w:cs="Arial"/>
          <w:b/>
          <w:sz w:val="24"/>
          <w:szCs w:val="24"/>
          <w:lang w:val="ru"/>
        </w:rPr>
      </w:pPr>
      <w:r>
        <w:rPr>
          <w:rFonts w:ascii="Arial" w:eastAsia="Arial" w:hAnsi="Arial" w:cs="Arial"/>
          <w:b/>
          <w:bCs/>
          <w:sz w:val="24"/>
          <w:szCs w:val="24"/>
          <w:lang w:val="ru"/>
        </w:rPr>
        <w:t>Space Module Clock</w:t>
      </w:r>
      <w:r>
        <w:rPr>
          <w:rFonts w:ascii="Arial" w:eastAsia="Arial" w:hAnsi="Arial" w:cs="Arial"/>
          <w:b/>
          <w:bCs/>
          <w:i/>
          <w:iCs/>
          <w:sz w:val="24"/>
          <w:szCs w:val="24"/>
          <w:lang w:val="ru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lang w:val="ru"/>
        </w:rPr>
        <w:t>– увлекательный шедевр-автоматон, объединивший исследование космоса с фундаментальной человеческой потребностью в общении.</w:t>
      </w:r>
    </w:p>
    <w:p w14:paraId="34E49F01" w14:textId="41B4B770" w:rsidR="00F7310F" w:rsidRPr="00EB15CD" w:rsidRDefault="00F7310F" w:rsidP="00EB15CD">
      <w:pPr>
        <w:pStyle w:val="Sansinterligne"/>
        <w:contextualSpacing/>
        <w:jc w:val="both"/>
        <w:rPr>
          <w:rFonts w:ascii="Arial" w:eastAsia="Arial" w:hAnsi="Arial" w:cs="Arial"/>
          <w:b/>
          <w:lang w:val="ru"/>
        </w:rPr>
      </w:pPr>
    </w:p>
    <w:p w14:paraId="7D13D07C" w14:textId="377D2F1C" w:rsidR="00B43E9A" w:rsidRPr="00EB15CD" w:rsidRDefault="007635DA" w:rsidP="00EB15CD">
      <w:pPr>
        <w:pStyle w:val="Sansinterligne"/>
        <w:contextualSpacing/>
        <w:jc w:val="both"/>
        <w:rPr>
          <w:rFonts w:ascii="Arial" w:hAnsi="Arial" w:cs="Arial"/>
          <w:bCs/>
          <w:sz w:val="24"/>
          <w:szCs w:val="20"/>
          <w:lang w:val="ru"/>
        </w:rPr>
      </w:pPr>
      <w:bookmarkStart w:id="0" w:name="_Hlk94503780"/>
      <w:r>
        <w:rPr>
          <w:rFonts w:ascii="Arial" w:hAnsi="Arial" w:cs="Arial"/>
          <w:sz w:val="24"/>
          <w:szCs w:val="20"/>
          <w:lang w:val="ru"/>
        </w:rPr>
        <w:t>Нас всегда манили космические дали и стремление отправиться туда, где еще не ступала нога человека. Это очарование космосом воплощено в новой модели Space Clock от L’Epée 1839. Алюминиевый корпус часов Space Clock, форма которого навеяна знаменитыми лунными посадочными модулями NASA, заключает в себе механизм с восьмидневным запасом хода, который приводит в движение анимацию под куполом космического корабля. Звездолет, проникнутый духом межпланетных приключений, напоминает нам о нашей человеческой сущности.</w:t>
      </w:r>
    </w:p>
    <w:p w14:paraId="5F08EBD6" w14:textId="744C64F4" w:rsidR="00D322C3" w:rsidRPr="00EB15CD" w:rsidRDefault="00D322C3" w:rsidP="00EB15CD">
      <w:pPr>
        <w:pStyle w:val="Sansinterligne"/>
        <w:contextualSpacing/>
        <w:jc w:val="both"/>
        <w:rPr>
          <w:rFonts w:ascii="Arial" w:hAnsi="Arial" w:cs="Arial"/>
          <w:bCs/>
          <w:sz w:val="24"/>
          <w:szCs w:val="20"/>
          <w:lang w:val="ru"/>
        </w:rPr>
      </w:pPr>
    </w:p>
    <w:p w14:paraId="63F76625" w14:textId="2DC74EEC" w:rsidR="0075295E" w:rsidRPr="00EB15CD" w:rsidRDefault="00D322C3" w:rsidP="00EB15CD">
      <w:pPr>
        <w:pStyle w:val="Sansinterligne"/>
        <w:contextualSpacing/>
        <w:jc w:val="both"/>
        <w:rPr>
          <w:rFonts w:ascii="Arial" w:hAnsi="Arial" w:cs="Arial"/>
          <w:bCs/>
          <w:sz w:val="24"/>
          <w:szCs w:val="20"/>
          <w:lang w:val="ru"/>
        </w:rPr>
      </w:pPr>
      <w:r>
        <w:rPr>
          <w:rFonts w:ascii="Arial" w:hAnsi="Arial" w:cs="Arial"/>
          <w:sz w:val="24"/>
          <w:szCs w:val="20"/>
          <w:lang w:val="ru"/>
        </w:rPr>
        <w:t>Занимательная цикличная анимация на верхней части фюзеляжа воспроизводит сцену из детских мечтаний: два астронавта увлеченно подпрыгивают и описывают круги, работая в паре. Во второй версии представлены астронавт и инопланетянин напротив друг друга, а в третьей – летающая тарелка и реактивный истребитель, совершающие круги под куполом.</w:t>
      </w:r>
    </w:p>
    <w:p w14:paraId="6C5C5FC7" w14:textId="77777777" w:rsidR="0075295E" w:rsidRPr="00EB15CD" w:rsidRDefault="0075295E" w:rsidP="00EB15CD">
      <w:pPr>
        <w:pStyle w:val="Sansinterligne"/>
        <w:contextualSpacing/>
        <w:jc w:val="both"/>
        <w:rPr>
          <w:rFonts w:ascii="Arial" w:hAnsi="Arial" w:cs="Arial"/>
          <w:bCs/>
          <w:sz w:val="24"/>
          <w:szCs w:val="20"/>
          <w:lang w:val="ru"/>
        </w:rPr>
      </w:pPr>
    </w:p>
    <w:p w14:paraId="4491A5B2" w14:textId="6DB11170" w:rsidR="00535E2A" w:rsidRPr="00EB15CD" w:rsidRDefault="0075295E" w:rsidP="00EB15CD">
      <w:pPr>
        <w:pStyle w:val="Sansinterligne"/>
        <w:contextualSpacing/>
        <w:jc w:val="both"/>
        <w:rPr>
          <w:rFonts w:ascii="Arial" w:hAnsi="Arial" w:cs="Arial"/>
          <w:bCs/>
          <w:sz w:val="24"/>
          <w:szCs w:val="20"/>
          <w:lang w:val="ru"/>
        </w:rPr>
      </w:pPr>
      <w:r>
        <w:rPr>
          <w:rFonts w:ascii="Arial" w:hAnsi="Arial" w:cs="Arial"/>
          <w:sz w:val="24"/>
          <w:szCs w:val="20"/>
          <w:lang w:val="ru"/>
        </w:rPr>
        <w:t>Эта анимация, независимая от индикации времени, отображает идеи и идеалы. Изображение инопланетянина и астронавта возвращает нас в детство, когда мы мечтали отправиться в космические просторы, на поиск экзотических внеземных форм жизни. А поскольку у каждого из нас в детстве были разные мечты, L’Epée предлагает три разных варианта межгалактической миссии на выбор – с лучшим другом, с новым другом-инопланетянином или на реактивном истребителе и НЛО.</w:t>
      </w:r>
    </w:p>
    <w:p w14:paraId="72D22ED0" w14:textId="228E666C" w:rsidR="00FC0E67" w:rsidRPr="00EB15CD" w:rsidRDefault="00FC0E67" w:rsidP="00EB15CD">
      <w:pPr>
        <w:pStyle w:val="Sansinterligne"/>
        <w:contextualSpacing/>
        <w:jc w:val="both"/>
        <w:rPr>
          <w:rFonts w:ascii="Arial" w:hAnsi="Arial" w:cs="Arial"/>
          <w:bCs/>
          <w:sz w:val="24"/>
          <w:szCs w:val="20"/>
          <w:highlight w:val="yellow"/>
          <w:lang w:val="ru"/>
        </w:rPr>
      </w:pPr>
    </w:p>
    <w:p w14:paraId="04F50BA1" w14:textId="2960A3A6" w:rsidR="00E7351E" w:rsidRPr="00EB15CD" w:rsidRDefault="00A317DC" w:rsidP="00EB15CD">
      <w:pPr>
        <w:pStyle w:val="Sansinterligne"/>
        <w:contextualSpacing/>
        <w:jc w:val="both"/>
        <w:rPr>
          <w:rFonts w:ascii="Arial" w:hAnsi="Arial" w:cs="Arial"/>
          <w:bCs/>
          <w:sz w:val="24"/>
          <w:szCs w:val="20"/>
          <w:lang w:val="ru"/>
        </w:rPr>
      </w:pPr>
      <w:r>
        <w:rPr>
          <w:rFonts w:ascii="Arial" w:hAnsi="Arial" w:cs="Arial"/>
          <w:sz w:val="24"/>
          <w:szCs w:val="20"/>
          <w:lang w:val="ru"/>
        </w:rPr>
        <w:t>Space Clock наводит мост между столетием покорения космоса человечеством и реалиями межзвездных миссий. Под корпусом видны три двигателя, предназначенных для выполнения маневров вокруг новой планеты, анемометр для замеров силы ветра в любой атмосфере, тарелка спутниковой связи и флаг – символ исследовательской деятельности человечества.</w:t>
      </w:r>
    </w:p>
    <w:p w14:paraId="77529748" w14:textId="3682AB94" w:rsidR="00DC1747" w:rsidRPr="00EB15CD" w:rsidRDefault="00DC1747" w:rsidP="00F7310F">
      <w:pPr>
        <w:pStyle w:val="Sansinterligne"/>
        <w:contextualSpacing/>
        <w:rPr>
          <w:rFonts w:ascii="Arial" w:hAnsi="Arial" w:cs="Arial"/>
          <w:bCs/>
          <w:sz w:val="24"/>
          <w:szCs w:val="20"/>
          <w:lang w:val="ru"/>
        </w:rPr>
      </w:pPr>
    </w:p>
    <w:p w14:paraId="4DFD2182" w14:textId="04723781" w:rsidR="00DC1747" w:rsidRPr="00EB15CD" w:rsidRDefault="00DC1747" w:rsidP="00EB15CD">
      <w:pPr>
        <w:pStyle w:val="Sansinterligne"/>
        <w:contextualSpacing/>
        <w:jc w:val="both"/>
        <w:rPr>
          <w:rFonts w:ascii="Arial" w:hAnsi="Arial" w:cs="Arial"/>
          <w:bCs/>
          <w:sz w:val="24"/>
          <w:szCs w:val="20"/>
          <w:lang w:val="ru"/>
        </w:rPr>
      </w:pPr>
      <w:r>
        <w:rPr>
          <w:rFonts w:ascii="Arial" w:hAnsi="Arial" w:cs="Arial"/>
          <w:sz w:val="24"/>
          <w:szCs w:val="20"/>
          <w:lang w:val="ru"/>
        </w:rPr>
        <w:t xml:space="preserve">Часы стоят на трех боковых опорах, идеально подходящих для посадки и в плоской, и в гористой местности, а большое количество окон и иллюминаторов позволяет </w:t>
      </w:r>
      <w:r>
        <w:rPr>
          <w:rFonts w:ascii="Arial" w:hAnsi="Arial" w:cs="Arial"/>
          <w:sz w:val="24"/>
          <w:szCs w:val="20"/>
          <w:lang w:val="ru"/>
        </w:rPr>
        <w:lastRenderedPageBreak/>
        <w:t>вести наблюдения в ходе исследования космического пространства. Настройка времени и завод выполняются посредством двух иллюминаторов напротив окна, в котором видно пульсирующее механическое «сердце» – калибр 1853BAS.</w:t>
      </w:r>
    </w:p>
    <w:p w14:paraId="1837296E" w14:textId="173D21ED" w:rsidR="00106E3B" w:rsidRPr="00EB15CD" w:rsidRDefault="00106E3B" w:rsidP="00EB15CD">
      <w:pPr>
        <w:pStyle w:val="Sansinterligne"/>
        <w:contextualSpacing/>
        <w:jc w:val="both"/>
        <w:rPr>
          <w:rFonts w:ascii="Arial" w:hAnsi="Arial" w:cs="Arial"/>
          <w:bCs/>
          <w:sz w:val="24"/>
          <w:szCs w:val="20"/>
          <w:lang w:val="ru"/>
        </w:rPr>
      </w:pPr>
    </w:p>
    <w:p w14:paraId="1F4B4715" w14:textId="6EDC35E6" w:rsidR="00106E3B" w:rsidRPr="00EB15CD" w:rsidRDefault="00106E3B" w:rsidP="00EB15CD">
      <w:pPr>
        <w:pStyle w:val="Sansinterligne"/>
        <w:contextualSpacing/>
        <w:jc w:val="both"/>
        <w:rPr>
          <w:rFonts w:ascii="Arial" w:hAnsi="Arial" w:cs="Arial"/>
          <w:bCs/>
          <w:sz w:val="24"/>
          <w:szCs w:val="20"/>
          <w:lang w:val="ru"/>
        </w:rPr>
      </w:pPr>
      <w:r>
        <w:rPr>
          <w:rFonts w:ascii="Arial" w:hAnsi="Arial" w:cs="Arial"/>
          <w:sz w:val="24"/>
          <w:szCs w:val="20"/>
          <w:lang w:val="ru"/>
        </w:rPr>
        <w:t>Едва выйдя из своей «колыбели», человечество принялось грезить о космосе. L’Epée 1839 напоминает нам о чистой детской мечте и о том, что мы способны на великие свершения. Space Clock – это о том, что идеальным посланником в космосе и дома будут дети. Мы стремимся быть похожими на них, так как они воплощают собой лучшие стороны человеческой натуры: любопытство, сопереживание и умение восхищаться.</w:t>
      </w:r>
    </w:p>
    <w:p w14:paraId="2BEE2CDD" w14:textId="4585011B" w:rsidR="0095512E" w:rsidRPr="00EB15CD" w:rsidRDefault="0095512E" w:rsidP="00EB15CD">
      <w:pPr>
        <w:jc w:val="both"/>
        <w:rPr>
          <w:rFonts w:ascii="Arial" w:eastAsia="Calibri" w:hAnsi="Arial" w:cs="Arial"/>
          <w:bCs/>
          <w:sz w:val="24"/>
          <w:szCs w:val="20"/>
          <w:lang w:val="ru"/>
        </w:rPr>
      </w:pPr>
      <w:r>
        <w:rPr>
          <w:rFonts w:ascii="Arial" w:hAnsi="Arial" w:cs="Arial"/>
          <w:sz w:val="24"/>
          <w:szCs w:val="20"/>
          <w:lang w:val="ru"/>
        </w:rPr>
        <w:br w:type="page"/>
      </w:r>
    </w:p>
    <w:bookmarkEnd w:id="0"/>
    <w:p w14:paraId="6A69E9D2" w14:textId="1524A4FD" w:rsidR="001065AB" w:rsidRPr="00EB15CD" w:rsidRDefault="00352943" w:rsidP="00F7310F">
      <w:pPr>
        <w:pStyle w:val="Sansinterligne"/>
        <w:contextualSpacing/>
        <w:rPr>
          <w:rFonts w:ascii="Arial" w:hAnsi="Arial" w:cs="Arial"/>
          <w:b/>
          <w:sz w:val="24"/>
          <w:szCs w:val="20"/>
          <w:lang w:val="ru"/>
        </w:rPr>
      </w:pPr>
      <w:r>
        <w:rPr>
          <w:rFonts w:ascii="Arial" w:hAnsi="Arial" w:cs="Arial"/>
          <w:b/>
          <w:bCs/>
          <w:sz w:val="24"/>
          <w:szCs w:val="20"/>
          <w:lang w:val="ru"/>
        </w:rPr>
        <w:lastRenderedPageBreak/>
        <w:t>Модель L’Epée 1839 Space Clock выпущена лимитированной серией по 100 экземпляров каждой из трех версий: человек-человек, человек-инопланетянин и истребитель-космический корабль.</w:t>
      </w:r>
    </w:p>
    <w:p w14:paraId="61165813" w14:textId="3CA0CE96" w:rsidR="00CF3AEB" w:rsidRPr="00EB15CD" w:rsidRDefault="00CF3AEB" w:rsidP="00F7310F">
      <w:pPr>
        <w:pStyle w:val="Sansinterligne"/>
        <w:contextualSpacing/>
        <w:rPr>
          <w:rFonts w:ascii="Arial" w:hAnsi="Arial" w:cs="Arial"/>
          <w:b/>
          <w:sz w:val="24"/>
          <w:szCs w:val="20"/>
          <w:lang w:val="ru"/>
        </w:rPr>
      </w:pPr>
      <w:r>
        <w:rPr>
          <w:rFonts w:ascii="Arial" w:hAnsi="Arial" w:cs="Arial"/>
          <w:b/>
          <w:bCs/>
          <w:sz w:val="24"/>
          <w:szCs w:val="20"/>
          <w:lang w:val="ru"/>
        </w:rPr>
        <w:t>Создание и источники вдохновения</w:t>
      </w:r>
    </w:p>
    <w:p w14:paraId="0C2C36E2" w14:textId="17422B89" w:rsidR="00CF3AEB" w:rsidRPr="00EB15CD" w:rsidRDefault="00CF3AEB" w:rsidP="00F7310F">
      <w:pPr>
        <w:pStyle w:val="Sansinterligne"/>
        <w:contextualSpacing/>
        <w:rPr>
          <w:rFonts w:ascii="Arial" w:hAnsi="Arial" w:cs="Arial"/>
          <w:bCs/>
          <w:sz w:val="24"/>
          <w:szCs w:val="20"/>
          <w:lang w:val="ru"/>
        </w:rPr>
      </w:pPr>
    </w:p>
    <w:p w14:paraId="44297BAC" w14:textId="71A4C475" w:rsidR="00A2041E" w:rsidRPr="00EB15CD" w:rsidRDefault="006B7F2D" w:rsidP="00EB15CD">
      <w:pPr>
        <w:pStyle w:val="Sansinterligne"/>
        <w:contextualSpacing/>
        <w:jc w:val="both"/>
        <w:rPr>
          <w:rFonts w:ascii="Arial" w:hAnsi="Arial" w:cs="Arial"/>
          <w:bCs/>
          <w:sz w:val="24"/>
          <w:szCs w:val="20"/>
          <w:lang w:val="ru"/>
        </w:rPr>
      </w:pPr>
      <w:r>
        <w:rPr>
          <w:rFonts w:ascii="Arial" w:hAnsi="Arial" w:cs="Arial"/>
          <w:sz w:val="24"/>
          <w:szCs w:val="20"/>
          <w:lang w:val="ru"/>
        </w:rPr>
        <w:t>Space Clock – это посвящение чудесам и чистоте помыслов, а также механическая «ода» космическим исследованиям. Весь посадочный модуль и опоры выполнены из алюминия – как и действующий сегодня лунный посадочный модуль. Для снижения веса и большей портативности используются достижения аэрокосмического инженерного искусства – в частности, в том что касается посадочных опор, возвратно-поступательной анимации и фюзеляжа.</w:t>
      </w:r>
    </w:p>
    <w:p w14:paraId="66E35A32" w14:textId="3B082B1F" w:rsidR="00990725" w:rsidRPr="00EB15CD" w:rsidRDefault="00990725" w:rsidP="00EB15CD">
      <w:pPr>
        <w:pStyle w:val="Sansinterligne"/>
        <w:contextualSpacing/>
        <w:jc w:val="both"/>
        <w:rPr>
          <w:rFonts w:ascii="Arial" w:hAnsi="Arial" w:cs="Arial"/>
          <w:bCs/>
          <w:sz w:val="24"/>
          <w:szCs w:val="20"/>
          <w:lang w:val="ru"/>
        </w:rPr>
      </w:pPr>
    </w:p>
    <w:p w14:paraId="436B20E0" w14:textId="2CC80B95" w:rsidR="00990725" w:rsidRPr="00EB15CD" w:rsidRDefault="00990725" w:rsidP="00EB15CD">
      <w:pPr>
        <w:pStyle w:val="Sansinterligne"/>
        <w:contextualSpacing/>
        <w:jc w:val="both"/>
        <w:rPr>
          <w:rFonts w:ascii="Arial" w:hAnsi="Arial" w:cs="Arial"/>
          <w:bCs/>
          <w:sz w:val="24"/>
          <w:szCs w:val="20"/>
          <w:lang w:val="ru"/>
        </w:rPr>
      </w:pPr>
      <w:r>
        <w:rPr>
          <w:rFonts w:ascii="Arial" w:hAnsi="Arial" w:cs="Arial"/>
          <w:sz w:val="24"/>
          <w:szCs w:val="20"/>
          <w:lang w:val="ru"/>
        </w:rPr>
        <w:t>Часы очень устойчивы благодаря широким посадочным платформам из латуни на концах опор-аутригеров с алмазной полировкой. В них применяются разнообразные виды отделки, такие как пескоструйная обработка, полировка, сатинированная обработка, окраска и анодирование, а также ручная миниатюрная роспись на фигурках возвратно-поступательной анимации. Астронавты, инопланетяне, НЛО и истребители так же тщательно, до мельчайших деталей, раскрашены вручную.</w:t>
      </w:r>
    </w:p>
    <w:p w14:paraId="794D7E11" w14:textId="2CEA3801" w:rsidR="00A35AFB" w:rsidRPr="00EB15CD" w:rsidRDefault="00A35AFB" w:rsidP="00EB15CD">
      <w:pPr>
        <w:pStyle w:val="Sansinterligne"/>
        <w:contextualSpacing/>
        <w:jc w:val="both"/>
        <w:rPr>
          <w:rFonts w:ascii="Arial" w:hAnsi="Arial" w:cs="Arial"/>
          <w:bCs/>
          <w:sz w:val="24"/>
          <w:szCs w:val="20"/>
          <w:lang w:val="ru"/>
        </w:rPr>
      </w:pPr>
    </w:p>
    <w:p w14:paraId="30735282" w14:textId="081458E4" w:rsidR="00A35AFB" w:rsidRPr="00EB15CD" w:rsidRDefault="00A35AFB" w:rsidP="00EB15CD">
      <w:pPr>
        <w:pStyle w:val="Sansinterligne"/>
        <w:contextualSpacing/>
        <w:jc w:val="both"/>
        <w:rPr>
          <w:rFonts w:ascii="Arial" w:hAnsi="Arial" w:cs="Arial"/>
          <w:bCs/>
          <w:sz w:val="24"/>
          <w:szCs w:val="24"/>
          <w:lang w:val="ru"/>
        </w:rPr>
      </w:pPr>
      <w:r>
        <w:rPr>
          <w:rFonts w:ascii="Arial" w:hAnsi="Arial" w:cs="Arial"/>
          <w:sz w:val="24"/>
          <w:szCs w:val="20"/>
          <w:lang w:val="ru"/>
        </w:rPr>
        <w:t xml:space="preserve">В нижней части посадочного модуля находятся научная аппаратура и двигатели с соплами из нержавеющей стали, анодированной спутниковой тарелкой и анемометром, а также флаг </w:t>
      </w:r>
      <w:r>
        <w:rPr>
          <w:rFonts w:ascii="Arial" w:hAnsi="Arial" w:cs="Arial"/>
          <w:i/>
          <w:iCs/>
          <w:sz w:val="24"/>
          <w:szCs w:val="20"/>
          <w:lang w:val="ru"/>
        </w:rPr>
        <w:t>L’Epee 1839</w:t>
      </w:r>
      <w:r>
        <w:rPr>
          <w:rFonts w:ascii="Arial" w:hAnsi="Arial" w:cs="Arial"/>
          <w:sz w:val="24"/>
          <w:szCs w:val="20"/>
          <w:lang w:val="ru"/>
        </w:rPr>
        <w:t xml:space="preserve"> с черным PVD-покрытием, символизирующий мирные намерения и исследования. В фюзеляже установлен калибр 1853.BAS с 8-дневным запасом хода, разработанный специально для модели Space Clock и управляющий цикличной анимацией.</w:t>
      </w:r>
    </w:p>
    <w:p w14:paraId="6369D69F" w14:textId="6E5B6F92" w:rsidR="00021840" w:rsidRPr="00EB15CD" w:rsidRDefault="00021840" w:rsidP="00EB15CD">
      <w:pPr>
        <w:pStyle w:val="Sansinterligne"/>
        <w:contextualSpacing/>
        <w:jc w:val="both"/>
        <w:rPr>
          <w:rFonts w:ascii="Arial" w:hAnsi="Arial" w:cs="Arial"/>
          <w:bCs/>
          <w:sz w:val="24"/>
          <w:szCs w:val="20"/>
          <w:lang w:val="ru"/>
        </w:rPr>
      </w:pPr>
    </w:p>
    <w:p w14:paraId="44D41DC3" w14:textId="6A40DC22" w:rsidR="00021840" w:rsidRPr="00EB15CD" w:rsidRDefault="00291ADA" w:rsidP="00EB15CD">
      <w:pPr>
        <w:pStyle w:val="Sansinterligne"/>
        <w:contextualSpacing/>
        <w:jc w:val="both"/>
        <w:rPr>
          <w:rFonts w:ascii="Arial" w:hAnsi="Arial" w:cs="Arial"/>
          <w:bCs/>
          <w:strike/>
          <w:sz w:val="24"/>
          <w:szCs w:val="20"/>
          <w:lang w:val="ru"/>
        </w:rPr>
      </w:pPr>
      <w:r w:rsidRPr="00EB15CD">
        <w:rPr>
          <w:rFonts w:ascii="Arial" w:hAnsi="Arial" w:cs="Arial"/>
          <w:sz w:val="24"/>
          <w:szCs w:val="20"/>
          <w:lang w:val="ru"/>
        </w:rPr>
        <w:t>Фигурки перемещаются назад и вперед каждые 20 секунд. Таким образом, полный цикл составляет 40 секунд. По мере того как фигурки поочередно поднимаются и опускаются, вся циклически движущаяся композиция вращается вокруг центральной оси против часовой стрелки, совершая полный оборот за 10 минут.</w:t>
      </w:r>
      <w:r>
        <w:rPr>
          <w:rFonts w:ascii="Arial" w:hAnsi="Arial" w:cs="Arial"/>
          <w:sz w:val="24"/>
          <w:szCs w:val="20"/>
          <w:lang w:val="ru"/>
        </w:rPr>
        <w:t xml:space="preserve"> </w:t>
      </w:r>
    </w:p>
    <w:p w14:paraId="61EB73EE" w14:textId="20CB5B69" w:rsidR="00A46D21" w:rsidRPr="00EB15CD" w:rsidRDefault="00A46D21" w:rsidP="00EB15CD">
      <w:pPr>
        <w:pStyle w:val="Sansinterligne"/>
        <w:contextualSpacing/>
        <w:jc w:val="both"/>
        <w:rPr>
          <w:rFonts w:ascii="Arial" w:hAnsi="Arial" w:cs="Arial"/>
          <w:bCs/>
          <w:sz w:val="24"/>
          <w:szCs w:val="20"/>
          <w:lang w:val="ru"/>
        </w:rPr>
      </w:pPr>
    </w:p>
    <w:p w14:paraId="347E9ED7" w14:textId="24792F5B" w:rsidR="00A46D21" w:rsidRPr="00EB15CD" w:rsidRDefault="00A46D21" w:rsidP="00EB15CD">
      <w:pPr>
        <w:pStyle w:val="Sansinterligne"/>
        <w:contextualSpacing/>
        <w:jc w:val="both"/>
        <w:rPr>
          <w:rFonts w:ascii="Arial" w:hAnsi="Arial" w:cs="Arial"/>
          <w:bCs/>
          <w:sz w:val="24"/>
          <w:szCs w:val="20"/>
          <w:lang w:val="ru"/>
        </w:rPr>
      </w:pPr>
      <w:r>
        <w:rPr>
          <w:rFonts w:ascii="Arial" w:hAnsi="Arial" w:cs="Arial"/>
          <w:sz w:val="24"/>
          <w:szCs w:val="20"/>
          <w:lang w:val="ru"/>
        </w:rPr>
        <w:t>Под верхней смотровой площадкой, под большим наблюдательным куполом из минерального стекла, где соседствуют астронавты и инопланетяне, время отображается на двух анодированных цилиндрах с лазерной гравировкой. Круговерть минут отображается сверху, шествие часов – снизу.  Пока вы наслаждаетесь циклической анимацией на космическом корабле, время продолжает свой размеренный ход.</w:t>
      </w:r>
    </w:p>
    <w:p w14:paraId="77F47255" w14:textId="77D316E5" w:rsidR="00C5466F" w:rsidRPr="00EB15CD" w:rsidRDefault="00C5466F" w:rsidP="00EB15CD">
      <w:pPr>
        <w:pStyle w:val="Sansinterligne"/>
        <w:contextualSpacing/>
        <w:jc w:val="both"/>
        <w:rPr>
          <w:rFonts w:ascii="Arial" w:hAnsi="Arial" w:cs="Arial"/>
          <w:bCs/>
          <w:sz w:val="24"/>
          <w:szCs w:val="20"/>
          <w:lang w:val="ru"/>
        </w:rPr>
      </w:pPr>
    </w:p>
    <w:p w14:paraId="78223E4F" w14:textId="4478EE85" w:rsidR="00C5466F" w:rsidRPr="00EB15CD" w:rsidRDefault="00C5466F" w:rsidP="00EB15CD">
      <w:pPr>
        <w:pStyle w:val="Sansinterligne"/>
        <w:contextualSpacing/>
        <w:jc w:val="both"/>
        <w:rPr>
          <w:rFonts w:ascii="Arial" w:hAnsi="Arial" w:cs="Arial"/>
          <w:bCs/>
          <w:sz w:val="24"/>
          <w:szCs w:val="20"/>
          <w:lang w:val="ru"/>
        </w:rPr>
      </w:pPr>
      <w:r>
        <w:rPr>
          <w:rFonts w:ascii="Arial" w:hAnsi="Arial" w:cs="Arial"/>
          <w:sz w:val="24"/>
          <w:szCs w:val="20"/>
          <w:lang w:val="ru"/>
        </w:rPr>
        <w:t>Модель Space Clock предлагается в трех основных версиях, различающимися фигурками под куполом. Международное сотрудничество олицетворяет анимация с двумя астронавтами с Земли, межзвездное – анимация с астронавтом и инопланетянином, а тех, кто в первую очередь любит летательные аппараты, порадует последний вариант с реактивным истребителем и НЛО, парящими над смотровой площадкой.</w:t>
      </w:r>
    </w:p>
    <w:p w14:paraId="6E632C78" w14:textId="6DADF4B9" w:rsidR="00C5466F" w:rsidRPr="00EB15CD" w:rsidRDefault="00C5466F" w:rsidP="004761DD">
      <w:pPr>
        <w:pStyle w:val="Sansinterligne"/>
        <w:contextualSpacing/>
        <w:rPr>
          <w:rFonts w:ascii="Arial" w:hAnsi="Arial" w:cs="Arial"/>
          <w:bCs/>
          <w:sz w:val="24"/>
          <w:szCs w:val="20"/>
          <w:lang w:val="ru"/>
        </w:rPr>
      </w:pPr>
    </w:p>
    <w:p w14:paraId="4592443C" w14:textId="0C2D2BBA" w:rsidR="00C5466F" w:rsidRPr="00EB15CD" w:rsidRDefault="0082048C" w:rsidP="00EB15CD">
      <w:pPr>
        <w:pStyle w:val="Sansinterligne"/>
        <w:contextualSpacing/>
        <w:jc w:val="both"/>
        <w:rPr>
          <w:rFonts w:ascii="Arial" w:hAnsi="Arial" w:cs="Arial"/>
          <w:bCs/>
          <w:sz w:val="24"/>
          <w:szCs w:val="20"/>
          <w:lang w:val="ru"/>
        </w:rPr>
      </w:pPr>
      <w:r>
        <w:rPr>
          <w:rFonts w:ascii="Arial" w:hAnsi="Arial" w:cs="Arial"/>
          <w:sz w:val="24"/>
          <w:szCs w:val="20"/>
          <w:lang w:val="ru"/>
        </w:rPr>
        <w:lastRenderedPageBreak/>
        <w:t>Space Clock воспевает приключения и сотрудничество. Космос – это конечный предел, где мы должны помогать друг другу расширять границы освоенного человеком, понимая, что мы можем преуспеть только в том случае, если оказываем поддержку друг другу. Воспоминание о детстве, материализованное в увлекательной анимации и напоминающее о лучших устремлениях человечества. Нас ждут далекие миры!</w:t>
      </w:r>
    </w:p>
    <w:p w14:paraId="10369472" w14:textId="77777777" w:rsidR="00D46A70" w:rsidRPr="00EB15CD" w:rsidRDefault="00D46A70">
      <w:pPr>
        <w:rPr>
          <w:rFonts w:ascii="Arial" w:eastAsia="Calibri" w:hAnsi="Arial" w:cs="Arial"/>
          <w:b/>
          <w:bCs/>
          <w:i/>
          <w:iCs/>
          <w:sz w:val="24"/>
          <w:szCs w:val="24"/>
          <w:lang w:val="ru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ru"/>
        </w:rPr>
        <w:br w:type="page"/>
      </w:r>
    </w:p>
    <w:p w14:paraId="54F95392" w14:textId="5549EDDA" w:rsidR="00021840" w:rsidRPr="00EB15CD" w:rsidRDefault="00EA0C2D" w:rsidP="00021840">
      <w:pPr>
        <w:pStyle w:val="Sansinterligne"/>
        <w:jc w:val="both"/>
        <w:rPr>
          <w:rFonts w:ascii="Arial" w:hAnsi="Arial" w:cs="Arial"/>
          <w:b/>
          <w:i/>
          <w:sz w:val="24"/>
          <w:szCs w:val="24"/>
          <w:lang w:val="ru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ru"/>
        </w:rPr>
        <w:lastRenderedPageBreak/>
        <w:t>Space Clock</w:t>
      </w:r>
    </w:p>
    <w:p w14:paraId="7C07E47F" w14:textId="77777777" w:rsidR="00021840" w:rsidRPr="00EB15CD" w:rsidRDefault="00021840" w:rsidP="00021840">
      <w:pPr>
        <w:pStyle w:val="Sansinterligne"/>
        <w:jc w:val="both"/>
        <w:rPr>
          <w:rFonts w:ascii="Arial" w:hAnsi="Arial" w:cs="Arial"/>
          <w:b/>
          <w:i/>
          <w:sz w:val="28"/>
          <w:szCs w:val="20"/>
          <w:lang w:val="ru"/>
        </w:rPr>
      </w:pPr>
      <w:r>
        <w:rPr>
          <w:rFonts w:ascii="Arial" w:hAnsi="Arial" w:cs="Arial"/>
          <w:b/>
          <w:bCs/>
          <w:i/>
          <w:iCs/>
          <w:sz w:val="28"/>
          <w:szCs w:val="20"/>
          <w:lang w:val="ru"/>
        </w:rPr>
        <w:t>Технические характеристики</w:t>
      </w:r>
    </w:p>
    <w:p w14:paraId="09477DC9" w14:textId="77777777" w:rsidR="00021840" w:rsidRPr="00EB15CD" w:rsidRDefault="00021840" w:rsidP="0031573D">
      <w:pPr>
        <w:pStyle w:val="Sansinterligne"/>
        <w:rPr>
          <w:rFonts w:ascii="Arial" w:hAnsi="Arial" w:cs="Arial"/>
          <w:szCs w:val="20"/>
          <w:lang w:val="ru"/>
        </w:rPr>
      </w:pPr>
    </w:p>
    <w:p w14:paraId="16B143F7" w14:textId="3599B000" w:rsidR="00021840" w:rsidRPr="00EB15CD" w:rsidRDefault="00021840" w:rsidP="0031573D">
      <w:pPr>
        <w:pStyle w:val="Sansinterligne"/>
        <w:rPr>
          <w:rFonts w:ascii="Arial" w:hAnsi="Arial" w:cs="Arial"/>
          <w:sz w:val="24"/>
          <w:szCs w:val="20"/>
          <w:lang w:val="ru"/>
        </w:rPr>
      </w:pPr>
      <w:r>
        <w:rPr>
          <w:rFonts w:ascii="Arial" w:hAnsi="Arial" w:cs="Arial"/>
          <w:sz w:val="24"/>
          <w:szCs w:val="20"/>
          <w:lang w:val="ru"/>
        </w:rPr>
        <w:t>Лимитированная серия по 100 экземпляров каждой из трех версий: астронавт/астронавт, астронавт/инопланетянин и реактивный истребитель/летающая тарелка</w:t>
      </w:r>
    </w:p>
    <w:p w14:paraId="29891A32" w14:textId="77777777" w:rsidR="00021840" w:rsidRPr="00EB15CD" w:rsidRDefault="00021840" w:rsidP="0031573D">
      <w:pPr>
        <w:pStyle w:val="Sansinterligne"/>
        <w:rPr>
          <w:rFonts w:ascii="Arial" w:hAnsi="Arial" w:cs="Arial"/>
          <w:sz w:val="24"/>
          <w:szCs w:val="20"/>
          <w:lang w:val="ru"/>
        </w:rPr>
      </w:pPr>
    </w:p>
    <w:p w14:paraId="0BBEC43D" w14:textId="77777777" w:rsidR="00021840" w:rsidRPr="00F448F7" w:rsidRDefault="00021840" w:rsidP="0031573D">
      <w:pPr>
        <w:pStyle w:val="Sansinterligne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  <w:lang w:val="ru"/>
        </w:rPr>
        <w:t xml:space="preserve">Модели </w:t>
      </w:r>
    </w:p>
    <w:p w14:paraId="606C7FCC" w14:textId="63827CC6" w:rsidR="00021840" w:rsidRPr="00F95C0E" w:rsidRDefault="00F95C0E" w:rsidP="00021840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iCs/>
          <w:sz w:val="24"/>
          <w:szCs w:val="20"/>
        </w:rPr>
      </w:pPr>
      <w:r>
        <w:rPr>
          <w:rFonts w:ascii="Arial" w:hAnsi="Arial" w:cs="Arial"/>
          <w:sz w:val="24"/>
          <w:szCs w:val="20"/>
          <w:lang w:val="ru"/>
        </w:rPr>
        <w:t>74.6008/104: Space Clock с истребителем и летающей тарелкой</w:t>
      </w:r>
    </w:p>
    <w:p w14:paraId="6D65ED21" w14:textId="6F90415F" w:rsidR="00F95C0E" w:rsidRPr="00F95C0E" w:rsidRDefault="00F95C0E" w:rsidP="00F95C0E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iCs/>
          <w:sz w:val="24"/>
          <w:szCs w:val="20"/>
        </w:rPr>
      </w:pPr>
      <w:r>
        <w:rPr>
          <w:rFonts w:ascii="Arial" w:hAnsi="Arial" w:cs="Arial"/>
          <w:sz w:val="24"/>
          <w:szCs w:val="20"/>
          <w:lang w:val="ru"/>
        </w:rPr>
        <w:t>74.6008/114: Space Clock с астронавтами</w:t>
      </w:r>
    </w:p>
    <w:p w14:paraId="2FBF59C8" w14:textId="458214B5" w:rsidR="00F95C0E" w:rsidRPr="00F95C0E" w:rsidRDefault="00F95C0E" w:rsidP="00F95C0E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iCs/>
          <w:sz w:val="24"/>
          <w:szCs w:val="20"/>
        </w:rPr>
      </w:pPr>
      <w:r>
        <w:rPr>
          <w:rFonts w:ascii="Arial" w:hAnsi="Arial" w:cs="Arial"/>
          <w:sz w:val="24"/>
          <w:szCs w:val="20"/>
          <w:lang w:val="ru"/>
        </w:rPr>
        <w:t>74.6008/124: Space Clock с астронавтом и инопланетянином</w:t>
      </w:r>
    </w:p>
    <w:p w14:paraId="20447402" w14:textId="77777777" w:rsidR="00021840" w:rsidRPr="00EB15CD" w:rsidRDefault="00021840" w:rsidP="00BF3827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0"/>
          <w:lang w:val="fr-FR"/>
        </w:rPr>
      </w:pPr>
    </w:p>
    <w:p w14:paraId="5A3C0454" w14:textId="71C5A889" w:rsidR="00B0286F" w:rsidRPr="009639FC" w:rsidRDefault="00B0286F" w:rsidP="00EA0C2D">
      <w:pPr>
        <w:pStyle w:val="Sansinterligne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  <w:lang w:val="ru"/>
        </w:rPr>
        <w:t xml:space="preserve">Размеры: 257 мм в диаметре - 12 граней: 145 мм в высоту; общая высота 281 мм </w:t>
      </w:r>
    </w:p>
    <w:p w14:paraId="5356299A" w14:textId="77777777" w:rsidR="00B0286F" w:rsidRDefault="00B0286F" w:rsidP="00EA0C2D">
      <w:pPr>
        <w:pStyle w:val="Sansinterligne"/>
        <w:rPr>
          <w:rFonts w:ascii="Arial" w:hAnsi="Arial" w:cs="Arial"/>
          <w:sz w:val="24"/>
          <w:szCs w:val="20"/>
        </w:rPr>
      </w:pPr>
    </w:p>
    <w:p w14:paraId="5F0DFD17" w14:textId="316F4150" w:rsidR="00B0286F" w:rsidRPr="009639FC" w:rsidRDefault="00B0286F" w:rsidP="00EA0C2D">
      <w:pPr>
        <w:pStyle w:val="Sansinterligne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  <w:lang w:val="ru"/>
        </w:rPr>
        <w:t xml:space="preserve">Вес: 3,4 кг </w:t>
      </w:r>
    </w:p>
    <w:p w14:paraId="01E3B73A" w14:textId="5A0DF197" w:rsidR="008443C3" w:rsidRPr="00EB15CD" w:rsidRDefault="00B0286F" w:rsidP="00EA0C2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CH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u"/>
        </w:rPr>
        <w:t>ФУНКЦИИ</w:t>
      </w:r>
    </w:p>
    <w:p w14:paraId="17F8DBA7" w14:textId="236C7719" w:rsidR="008443C3" w:rsidRDefault="00512BE5" w:rsidP="00EB15CD">
      <w:pPr>
        <w:pStyle w:val="Sansinterligne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  <w:lang w:val="ru"/>
        </w:rPr>
        <w:t>Часы и минуты указываются постоянно вращающимися алюминиевыми цилиндрами с гравированными цифрами и отметками</w:t>
      </w:r>
    </w:p>
    <w:p w14:paraId="1321C10B" w14:textId="10F77700" w:rsidR="00512BE5" w:rsidRDefault="00512BE5" w:rsidP="00EB15CD">
      <w:pPr>
        <w:pStyle w:val="Sansinterligne"/>
        <w:jc w:val="both"/>
        <w:rPr>
          <w:rFonts w:ascii="Arial" w:hAnsi="Arial" w:cs="Arial"/>
          <w:sz w:val="24"/>
          <w:szCs w:val="20"/>
        </w:rPr>
      </w:pPr>
    </w:p>
    <w:p w14:paraId="009CF0BA" w14:textId="54F55052" w:rsidR="00512BE5" w:rsidRDefault="00512BE5" w:rsidP="00EB15CD">
      <w:pPr>
        <w:pStyle w:val="Sansinterligne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  <w:lang w:val="ru"/>
        </w:rPr>
        <w:t xml:space="preserve">Механический автоматон качельного типа представляет вращающиеся и качающиеся фигурки под стеклянным куполом </w:t>
      </w:r>
    </w:p>
    <w:p w14:paraId="0EF9F808" w14:textId="77777777" w:rsidR="00C3021B" w:rsidRDefault="00C3021B" w:rsidP="00EB15CD">
      <w:pPr>
        <w:pStyle w:val="Sansinterligne"/>
        <w:jc w:val="both"/>
        <w:rPr>
          <w:rFonts w:ascii="Arial" w:hAnsi="Arial" w:cs="Arial"/>
          <w:sz w:val="24"/>
          <w:szCs w:val="20"/>
        </w:rPr>
      </w:pPr>
    </w:p>
    <w:p w14:paraId="6AA1AFCC" w14:textId="2B84B7F3" w:rsidR="00B0286F" w:rsidRDefault="00B0286F" w:rsidP="00EB15CD">
      <w:pPr>
        <w:pStyle w:val="Sansinterligne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  <w:lang w:val="ru"/>
        </w:rPr>
        <w:t>Настройка времени и завод производятся ключом посредством окошек на боковой поверхности фюзеляжа; время настраивается на втором уровне механизма, завод – на нижнем уровне.</w:t>
      </w:r>
    </w:p>
    <w:p w14:paraId="6FAA0DD2" w14:textId="77777777" w:rsidR="00C3021B" w:rsidRPr="009639FC" w:rsidRDefault="00C3021B" w:rsidP="00EA0C2D">
      <w:pPr>
        <w:pStyle w:val="Sansinterligne"/>
        <w:rPr>
          <w:rFonts w:ascii="Arial" w:hAnsi="Arial" w:cs="Arial"/>
          <w:sz w:val="24"/>
          <w:szCs w:val="20"/>
        </w:rPr>
      </w:pPr>
    </w:p>
    <w:p w14:paraId="52404E1A" w14:textId="1D356958" w:rsidR="00B0286F" w:rsidRDefault="008443C3" w:rsidP="00EA0C2D">
      <w:pPr>
        <w:pStyle w:val="Sansinterligne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  <w:lang w:val="ru"/>
        </w:rPr>
        <w:t>Количество деталей: 364</w:t>
      </w:r>
    </w:p>
    <w:p w14:paraId="50DD3D67" w14:textId="77777777" w:rsidR="008443C3" w:rsidRPr="00EB15CD" w:rsidRDefault="008443C3" w:rsidP="00EA0C2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CH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u"/>
        </w:rPr>
        <w:t>МЕХАНИЗМ</w:t>
      </w:r>
    </w:p>
    <w:p w14:paraId="528972B5" w14:textId="0B3020A3" w:rsidR="008443C3" w:rsidRPr="009639FC" w:rsidRDefault="008443C3" w:rsidP="008443C3">
      <w:pPr>
        <w:pStyle w:val="Sansinterligne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  <w:lang w:val="ru"/>
        </w:rPr>
        <w:t>Калибр 1853.BAS, разработанный и изготовленный в стенах компании  L’Épée 1839</w:t>
      </w:r>
    </w:p>
    <w:p w14:paraId="7E025EDE" w14:textId="3C1C4E5D" w:rsidR="008443C3" w:rsidRPr="009639FC" w:rsidRDefault="008443C3" w:rsidP="008443C3">
      <w:pPr>
        <w:pStyle w:val="Sansinterligne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  <w:lang w:val="ru"/>
        </w:rPr>
        <w:t>Многоуровневая вертикальная архитектура</w:t>
      </w:r>
    </w:p>
    <w:p w14:paraId="3BFE780A" w14:textId="55344511" w:rsidR="008443C3" w:rsidRDefault="005D142E" w:rsidP="008443C3">
      <w:pPr>
        <w:pStyle w:val="Sansinterligne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  <w:lang w:val="ru"/>
        </w:rPr>
        <w:t>Частота баланса: 2,5 Гц (18 000 полуколебаний/час).</w:t>
      </w:r>
    </w:p>
    <w:p w14:paraId="424EDD94" w14:textId="40DAED9F" w:rsidR="00B0286F" w:rsidRPr="009639FC" w:rsidRDefault="00EA0C2D" w:rsidP="008443C3">
      <w:pPr>
        <w:pStyle w:val="Sansinterligne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  <w:lang w:val="ru"/>
        </w:rPr>
        <w:t xml:space="preserve">27 камней </w:t>
      </w:r>
    </w:p>
    <w:p w14:paraId="2C4FE82F" w14:textId="0A53BCC1" w:rsidR="008443C3" w:rsidRPr="009639FC" w:rsidRDefault="008443C3" w:rsidP="008443C3">
      <w:pPr>
        <w:pStyle w:val="Sansinterligne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  <w:lang w:val="ru"/>
        </w:rPr>
        <w:t xml:space="preserve">Противоударная система Incabloc </w:t>
      </w:r>
    </w:p>
    <w:p w14:paraId="420B2F70" w14:textId="45A9DAC3" w:rsidR="008443C3" w:rsidRPr="009639FC" w:rsidRDefault="008443C3" w:rsidP="00B0286F">
      <w:pPr>
        <w:pStyle w:val="Sansinterligne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  <w:lang w:val="ru"/>
        </w:rPr>
        <w:t>Запас хода: 8 дней, один заводной барабан</w:t>
      </w:r>
    </w:p>
    <w:p w14:paraId="4227A1D2" w14:textId="77777777" w:rsidR="008443C3" w:rsidRPr="00EB15CD" w:rsidRDefault="008443C3" w:rsidP="008443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CH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ru"/>
        </w:rPr>
        <w:t>МАТЕРИАЛЫ И ОТДЕЛКА</w:t>
      </w:r>
    </w:p>
    <w:p w14:paraId="0577CFBB" w14:textId="4665E39C" w:rsidR="008443C3" w:rsidRPr="009639FC" w:rsidRDefault="00C3021B" w:rsidP="008443C3">
      <w:pPr>
        <w:pStyle w:val="Sansinterligne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  <w:lang w:val="ru"/>
        </w:rPr>
        <w:t>Латунь с палладиевым напылением</w:t>
      </w:r>
    </w:p>
    <w:p w14:paraId="6068F5A0" w14:textId="77777777" w:rsidR="008443C3" w:rsidRPr="009639FC" w:rsidRDefault="008443C3" w:rsidP="008443C3">
      <w:pPr>
        <w:pStyle w:val="Sansinterligne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  <w:lang w:val="ru"/>
        </w:rPr>
        <w:t>Нержавеющая сталь</w:t>
      </w:r>
    </w:p>
    <w:p w14:paraId="35A3D9E9" w14:textId="71779858" w:rsidR="008443C3" w:rsidRPr="009639FC" w:rsidRDefault="005D142E" w:rsidP="008443C3">
      <w:pPr>
        <w:pStyle w:val="Sansinterligne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  <w:lang w:val="ru"/>
        </w:rPr>
        <w:t xml:space="preserve">Анодированный алюминий </w:t>
      </w:r>
    </w:p>
    <w:p w14:paraId="69EB90DD" w14:textId="50F0B6D1" w:rsidR="008443C3" w:rsidRPr="009639FC" w:rsidRDefault="008443C3" w:rsidP="008443C3">
      <w:pPr>
        <w:pStyle w:val="Sansinterligne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  <w:lang w:val="ru"/>
        </w:rPr>
        <w:t>Отделка: полировка, сатинированная обработка, пескоструйная отделка, анодирование, латунь с палладиевым напылением</w:t>
      </w:r>
    </w:p>
    <w:p w14:paraId="058FAEFA" w14:textId="77777777" w:rsidR="00EB15CD" w:rsidRPr="003D123D" w:rsidRDefault="009639FC" w:rsidP="00EB15CD">
      <w:pPr>
        <w:pStyle w:val="Sansinterligne"/>
        <w:jc w:val="center"/>
        <w:rPr>
          <w:rFonts w:ascii="Arial" w:hAnsi="Arial" w:cs="Arial"/>
          <w:b/>
          <w:i/>
          <w:sz w:val="28"/>
          <w:szCs w:val="20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"/>
        </w:rPr>
        <w:lastRenderedPageBreak/>
        <w:t> </w:t>
      </w:r>
      <w:r w:rsidR="00EB15CD">
        <w:rPr>
          <w:rFonts w:ascii="Arial" w:eastAsia="Times New Roman" w:hAnsi="Arial" w:cs="Arial"/>
          <w:sz w:val="24"/>
          <w:szCs w:val="24"/>
          <w:lang w:val="ru"/>
        </w:rPr>
        <w:t> </w:t>
      </w:r>
      <w:r w:rsidR="00EB15CD" w:rsidRPr="00EB15CD">
        <w:rPr>
          <w:rFonts w:ascii="Arial" w:hAnsi="Arial" w:cs="Arial"/>
          <w:b/>
          <w:i/>
          <w:sz w:val="28"/>
          <w:szCs w:val="20"/>
        </w:rPr>
        <w:t>L</w:t>
      </w:r>
      <w:r w:rsidR="00EB15CD" w:rsidRPr="003D123D">
        <w:rPr>
          <w:rFonts w:ascii="Arial" w:hAnsi="Arial" w:cs="Arial"/>
          <w:b/>
          <w:i/>
          <w:sz w:val="28"/>
          <w:szCs w:val="20"/>
          <w:lang w:val="ru-RU"/>
        </w:rPr>
        <w:t>’</w:t>
      </w:r>
      <w:r w:rsidR="00EB15CD" w:rsidRPr="00EB15CD">
        <w:rPr>
          <w:rFonts w:ascii="Arial" w:hAnsi="Arial" w:cs="Arial"/>
          <w:b/>
          <w:i/>
          <w:sz w:val="28"/>
          <w:szCs w:val="20"/>
        </w:rPr>
        <w:t>EPEE</w:t>
      </w:r>
      <w:r w:rsidR="00EB15CD" w:rsidRPr="003D123D">
        <w:rPr>
          <w:rFonts w:ascii="Arial" w:hAnsi="Arial" w:cs="Arial"/>
          <w:b/>
          <w:i/>
          <w:sz w:val="28"/>
          <w:szCs w:val="20"/>
          <w:lang w:val="ru-RU"/>
        </w:rPr>
        <w:t xml:space="preserve"> 1839 </w:t>
      </w:r>
    </w:p>
    <w:p w14:paraId="74387220" w14:textId="77777777" w:rsidR="00EB15CD" w:rsidRPr="003D123D" w:rsidRDefault="00EB15CD" w:rsidP="00EB15CD">
      <w:pPr>
        <w:pStyle w:val="Sansinterligne"/>
        <w:jc w:val="center"/>
        <w:rPr>
          <w:rFonts w:ascii="Arial" w:hAnsi="Arial" w:cs="Arial"/>
          <w:b/>
          <w:i/>
          <w:sz w:val="20"/>
          <w:szCs w:val="20"/>
          <w:lang w:val="ru-RU"/>
        </w:rPr>
      </w:pPr>
      <w:r w:rsidRPr="003D123D">
        <w:rPr>
          <w:rFonts w:ascii="Arial" w:hAnsi="Arial" w:cs="Arial"/>
          <w:b/>
          <w:i/>
          <w:sz w:val="28"/>
          <w:szCs w:val="20"/>
          <w:lang w:val="ru-RU"/>
        </w:rPr>
        <w:t>лидирующая швейцарская часовая мануфактура</w:t>
      </w:r>
    </w:p>
    <w:p w14:paraId="347F3681" w14:textId="77777777" w:rsidR="00EB15CD" w:rsidRPr="003D123D" w:rsidRDefault="00EB15CD" w:rsidP="00EB15CD">
      <w:pPr>
        <w:pStyle w:val="Sansinterligne"/>
        <w:jc w:val="center"/>
        <w:rPr>
          <w:rFonts w:ascii="Arial" w:hAnsi="Arial" w:cs="Arial"/>
          <w:b/>
          <w:i/>
          <w:sz w:val="20"/>
          <w:szCs w:val="20"/>
          <w:lang w:val="ru-RU"/>
        </w:rPr>
      </w:pPr>
    </w:p>
    <w:p w14:paraId="0F5AB687" w14:textId="77777777" w:rsidR="00EB15CD" w:rsidRPr="003D123D" w:rsidRDefault="00EB15CD" w:rsidP="00EB15CD">
      <w:pPr>
        <w:ind w:left="360"/>
        <w:rPr>
          <w:rFonts w:ascii="Arial" w:hAnsi="Arial" w:cs="Arial"/>
          <w:szCs w:val="20"/>
          <w:lang w:val="ru-RU"/>
        </w:rPr>
      </w:pPr>
    </w:p>
    <w:p w14:paraId="26190D58" w14:textId="77777777" w:rsidR="00EB15CD" w:rsidRPr="00545E3A" w:rsidRDefault="00EB15CD" w:rsidP="00EB15CD">
      <w:pPr>
        <w:ind w:left="360"/>
        <w:jc w:val="both"/>
        <w:rPr>
          <w:rFonts w:ascii="Arial" w:hAnsi="Arial" w:cs="Arial"/>
          <w:szCs w:val="20"/>
          <w:lang w:val="ru-RU"/>
        </w:rPr>
      </w:pPr>
      <w:r>
        <w:rPr>
          <w:rFonts w:ascii="Arial" w:hAnsi="Arial" w:cs="Arial"/>
          <w:szCs w:val="20"/>
          <w:lang w:val="ru-RU"/>
        </w:rPr>
        <w:t>Уже 180</w:t>
      </w:r>
      <w:r w:rsidRPr="00545E3A">
        <w:rPr>
          <w:rFonts w:ascii="Arial" w:hAnsi="Arial" w:cs="Arial"/>
          <w:szCs w:val="20"/>
          <w:lang w:val="ru-RU"/>
        </w:rPr>
        <w:t xml:space="preserve"> лет L’Epée числится в ряду самых известных часовых производителей. Сегодня это единственная швейцарская мануфактура, специализирующаяся на производстве престижных настольных часов. Основанное в 1839 году Огюстом Лепе во французском регионе Безансон предприятие изначально занималось изготовлением музыкальных шкатулок и деталей для часов. Уже тогда оно славилось своими полностью изготовленными вручную изделиями. </w:t>
      </w:r>
    </w:p>
    <w:p w14:paraId="2A21BA91" w14:textId="77777777" w:rsidR="00EB15CD" w:rsidRPr="003D123D" w:rsidRDefault="00EB15CD" w:rsidP="00EB15CD">
      <w:pPr>
        <w:ind w:left="360"/>
        <w:jc w:val="both"/>
        <w:rPr>
          <w:rFonts w:ascii="Arial" w:hAnsi="Arial" w:cs="Arial"/>
          <w:szCs w:val="20"/>
          <w:lang w:val="ru-RU"/>
        </w:rPr>
      </w:pPr>
      <w:r w:rsidRPr="00545E3A">
        <w:rPr>
          <w:rFonts w:ascii="Arial" w:hAnsi="Arial" w:cs="Arial"/>
          <w:szCs w:val="20"/>
          <w:lang w:val="ru-RU"/>
        </w:rPr>
        <w:t xml:space="preserve">Начиная с 1850 года мануфактура становится лидером по производству механизмов спуска и разработки регуляторов хода для будильников, настольных и музыкальных часов.  Она приобретает большую известность и подает ряд патентных заявок на особые механизмы спуска, предназначенные для самопереключающихся и самозапускающихся систем, а также систем с постоянной силой действия. Мануфактура L’Epée становится главным поставщиком комплектующих для многих именитых часовых производителей. О качестве ее продукции свидетельствует множество золотых моделей, полученных на международных выставках. </w:t>
      </w:r>
    </w:p>
    <w:p w14:paraId="6AFF1F18" w14:textId="77777777" w:rsidR="00EB15CD" w:rsidRPr="00545E3A" w:rsidRDefault="00EB15CD" w:rsidP="00EB15CD">
      <w:pPr>
        <w:ind w:left="360"/>
        <w:jc w:val="both"/>
        <w:rPr>
          <w:rFonts w:ascii="Arial" w:hAnsi="Arial" w:cs="Arial"/>
          <w:szCs w:val="20"/>
          <w:lang w:val="ru-RU"/>
        </w:rPr>
      </w:pPr>
      <w:r w:rsidRPr="00545E3A">
        <w:rPr>
          <w:rFonts w:ascii="Arial" w:hAnsi="Arial" w:cs="Arial"/>
          <w:szCs w:val="20"/>
          <w:lang w:val="ru-RU"/>
        </w:rPr>
        <w:t xml:space="preserve">В XX веке репутацию бренда L’Epée поддерживают великолепные часы для путешествий. У многих марка L'Epée ассоциируется с влиятельными людьми и политическими лидерами. Так, французское правительство дарит настольные часы ее производства почетным гостям. В 1976 году, когда начались регулярные рейсы сверхзвукового самолета Concorde, его пассажиры узнавали время по часам L’Epée, которыми оснащался салон самолета. В 1994 году марка выпустила самые большие в мире маятниковые часы, Régulateur Géant, которые вошли в книгу рекордов Гиннеса. </w:t>
      </w:r>
    </w:p>
    <w:p w14:paraId="5858D46D" w14:textId="77777777" w:rsidR="00EB15CD" w:rsidRPr="003D123D" w:rsidRDefault="00EB15CD" w:rsidP="00EB15CD">
      <w:pPr>
        <w:ind w:left="360"/>
        <w:jc w:val="both"/>
        <w:rPr>
          <w:rFonts w:ascii="Arial" w:hAnsi="Arial" w:cs="Arial"/>
          <w:szCs w:val="20"/>
          <w:lang w:val="ru-RU"/>
        </w:rPr>
      </w:pPr>
      <w:r w:rsidRPr="00545E3A">
        <w:rPr>
          <w:rFonts w:ascii="Arial" w:hAnsi="Arial" w:cs="Arial"/>
          <w:szCs w:val="20"/>
          <w:lang w:val="ru-RU"/>
        </w:rPr>
        <w:t>Сегодня компания L’Epée 1839 находится в Делемоне, в швейцарских горах Юра. По инициативе генерального директора компании Арно Николя увидела свет целая серия уникальных настольных часов высочайшего технического уровня.</w:t>
      </w:r>
    </w:p>
    <w:p w14:paraId="62DA4B69" w14:textId="77777777" w:rsidR="00EB15CD" w:rsidRPr="003D123D" w:rsidRDefault="00EB15CD" w:rsidP="00EB15CD">
      <w:pPr>
        <w:ind w:left="360"/>
        <w:jc w:val="both"/>
        <w:rPr>
          <w:rFonts w:ascii="Arial" w:hAnsi="Arial" w:cs="Arial"/>
          <w:szCs w:val="20"/>
          <w:lang w:val="ru-RU"/>
        </w:rPr>
      </w:pPr>
      <w:r w:rsidRPr="00545E3A">
        <w:rPr>
          <w:rFonts w:ascii="Arial" w:hAnsi="Arial" w:cs="Arial"/>
          <w:szCs w:val="20"/>
          <w:lang w:val="ru-RU"/>
        </w:rPr>
        <w:t xml:space="preserve">Коллекция построена вокруг трех тем: </w:t>
      </w:r>
    </w:p>
    <w:p w14:paraId="6B8BF7F9" w14:textId="77777777" w:rsidR="00EB15CD" w:rsidRPr="003D123D" w:rsidRDefault="00EB15CD" w:rsidP="00EB15CD">
      <w:pPr>
        <w:ind w:left="360"/>
        <w:jc w:val="both"/>
        <w:rPr>
          <w:rFonts w:ascii="Arial" w:hAnsi="Arial" w:cs="Arial"/>
          <w:szCs w:val="20"/>
          <w:lang w:val="ru-RU"/>
        </w:rPr>
      </w:pPr>
      <w:r w:rsidRPr="00545E3A">
        <w:rPr>
          <w:rFonts w:ascii="Arial" w:hAnsi="Arial" w:cs="Arial"/>
          <w:szCs w:val="20"/>
          <w:lang w:val="ru-RU"/>
        </w:rPr>
        <w:t>Creative Art - Линия часовых произведений художественного характера, нередко разработанных с участием приглашенных дизайнеров в рамках совместных проектов. Эти модели неизменно вызывают интерес и производят впечатление даже на самых опытных коллекционеров, они адресованы тем, кого явно или подсознательно влечет к чему-то поистине уникальному. </w:t>
      </w:r>
    </w:p>
    <w:p w14:paraId="73B4FCD2" w14:textId="77777777" w:rsidR="00EB15CD" w:rsidRPr="003D123D" w:rsidRDefault="00EB15CD" w:rsidP="00EB15CD">
      <w:pPr>
        <w:ind w:left="360"/>
        <w:jc w:val="both"/>
        <w:rPr>
          <w:rFonts w:ascii="Arial" w:hAnsi="Arial" w:cs="Arial"/>
          <w:szCs w:val="20"/>
          <w:lang w:val="ru-RU"/>
        </w:rPr>
      </w:pPr>
      <w:r w:rsidRPr="00545E3A">
        <w:rPr>
          <w:rFonts w:ascii="Arial" w:hAnsi="Arial" w:cs="Arial"/>
          <w:szCs w:val="20"/>
          <w:lang w:val="ru-RU"/>
        </w:rPr>
        <w:t>Contemporary Timepieces - В этих произведениях с современным дизайном (Le Duel, la Duet…) и авангардными минималистскими моделями (La Tour) присутствуют такие усложнения, как ретроградная индикация секунд, указатели запаса хода, фазы Луны, турбийоны, функция боя, вечный календарь и т. д.</w:t>
      </w:r>
    </w:p>
    <w:p w14:paraId="0153FDC1" w14:textId="77777777" w:rsidR="00EB15CD" w:rsidRPr="003D123D" w:rsidRDefault="00EB15CD" w:rsidP="00EB15CD">
      <w:pPr>
        <w:ind w:left="360"/>
        <w:jc w:val="both"/>
        <w:rPr>
          <w:rFonts w:ascii="Arial" w:hAnsi="Arial" w:cs="Arial"/>
          <w:szCs w:val="20"/>
          <w:lang w:val="ru-RU"/>
        </w:rPr>
      </w:pPr>
    </w:p>
    <w:p w14:paraId="0E3A732A" w14:textId="77777777" w:rsidR="00EB15CD" w:rsidRPr="003D123D" w:rsidRDefault="00EB15CD" w:rsidP="00EB15CD">
      <w:pPr>
        <w:ind w:left="360"/>
        <w:jc w:val="both"/>
        <w:rPr>
          <w:rFonts w:ascii="Arial" w:hAnsi="Arial" w:cs="Arial"/>
          <w:szCs w:val="20"/>
          <w:lang w:val="ru-RU"/>
        </w:rPr>
      </w:pPr>
      <w:r w:rsidRPr="00545E3A">
        <w:rPr>
          <w:rFonts w:ascii="Arial" w:hAnsi="Arial" w:cs="Arial"/>
          <w:szCs w:val="20"/>
          <w:lang w:val="ru-RU"/>
        </w:rPr>
        <w:t xml:space="preserve">Carriage Clocks - Классические настольные часы для путешествий, также называемые «офицерскими», которые являются частью исторического наследия марки. В этих </w:t>
      </w:r>
      <w:r w:rsidRPr="00545E3A">
        <w:rPr>
          <w:rFonts w:ascii="Arial" w:hAnsi="Arial" w:cs="Arial"/>
          <w:szCs w:val="20"/>
          <w:lang w:val="ru-RU"/>
        </w:rPr>
        <w:lastRenderedPageBreak/>
        <w:t>моделях также могут применяться такие усложнения, как механизм боя, репетир, активируемый по желанию владельца часов, календарь, фазы Луны, турбийон и т. д.</w:t>
      </w:r>
    </w:p>
    <w:p w14:paraId="7360BF83" w14:textId="77777777" w:rsidR="00EB15CD" w:rsidRPr="00545E3A" w:rsidRDefault="00EB15CD" w:rsidP="00EB15CD">
      <w:pPr>
        <w:ind w:left="360"/>
        <w:jc w:val="both"/>
        <w:rPr>
          <w:rFonts w:ascii="Arial" w:hAnsi="Arial" w:cs="Arial"/>
          <w:szCs w:val="20"/>
          <w:lang w:val="ru-RU"/>
        </w:rPr>
      </w:pPr>
      <w:r w:rsidRPr="00545E3A">
        <w:rPr>
          <w:rFonts w:ascii="Arial" w:hAnsi="Arial" w:cs="Arial"/>
          <w:szCs w:val="20"/>
          <w:lang w:val="ru-RU"/>
        </w:rPr>
        <w:t>Все эти усложнения разрабатываются и производятся вручную. Техническая сложность, гармоничное сочетание функций и форм, большой запас хода и прекрасная отделка – таковы отличительные особенности творений мануфактуры L’Epée 1839.</w:t>
      </w:r>
    </w:p>
    <w:p w14:paraId="54840241" w14:textId="61A00534" w:rsidR="00C25E2F" w:rsidRPr="00EB15CD" w:rsidRDefault="00C25E2F" w:rsidP="00EB15C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sectPr w:rsidR="00C25E2F" w:rsidRPr="00EB15C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F26E6" w14:textId="77777777" w:rsidR="006F5089" w:rsidRDefault="006F5089" w:rsidP="001B3F62">
      <w:pPr>
        <w:spacing w:after="0" w:line="240" w:lineRule="auto"/>
      </w:pPr>
      <w:r>
        <w:separator/>
      </w:r>
    </w:p>
  </w:endnote>
  <w:endnote w:type="continuationSeparator" w:id="0">
    <w:p w14:paraId="4BB75023" w14:textId="77777777" w:rsidR="006F5089" w:rsidRDefault="006F5089" w:rsidP="001B3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5F1F" w14:textId="152434F3" w:rsidR="00EB15CD" w:rsidRPr="00EB15CD" w:rsidRDefault="00EB15CD" w:rsidP="00EB15CD">
    <w:pPr>
      <w:pStyle w:val="WW-Default"/>
      <w:spacing w:after="283"/>
      <w:rPr>
        <w:rFonts w:ascii="Arial" w:hAnsi="Arial" w:cs="Arial"/>
        <w:sz w:val="18"/>
        <w:szCs w:val="18"/>
        <w:lang w:val="ru-RU"/>
      </w:rPr>
    </w:pPr>
    <w:r w:rsidRPr="000864EA">
      <w:rPr>
        <w:rFonts w:ascii="Arial" w:hAnsi="Arial" w:cs="Arial"/>
        <w:sz w:val="18"/>
        <w:szCs w:val="18"/>
        <w:lang w:val="ru-RU"/>
      </w:rPr>
      <w:t xml:space="preserve">Контакты для получения подробной информации: </w:t>
    </w:r>
    <w:r w:rsidRPr="000864EA">
      <w:rPr>
        <w:rFonts w:ascii="Arial" w:hAnsi="Arial" w:cs="Arial"/>
        <w:sz w:val="18"/>
        <w:szCs w:val="18"/>
        <w:lang w:val="ru-RU"/>
      </w:rPr>
      <w:br/>
    </w:r>
    <w:r>
      <w:rPr>
        <w:rFonts w:ascii="Arial" w:hAnsi="Arial" w:cs="Arial"/>
        <w:sz w:val="18"/>
        <w:szCs w:val="18"/>
        <w:lang w:val="fr-FR"/>
      </w:rPr>
      <w:t>Arnaud Nicolas,</w:t>
    </w:r>
    <w:r w:rsidRPr="000864EA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L</w:t>
    </w:r>
    <w:r w:rsidRPr="003856C9">
      <w:rPr>
        <w:rFonts w:ascii="Arial" w:hAnsi="Arial" w:cs="Arial"/>
        <w:sz w:val="18"/>
        <w:szCs w:val="18"/>
        <w:lang w:val="ru-RU"/>
      </w:rPr>
      <w:t>’</w:t>
    </w:r>
    <w:r>
      <w:rPr>
        <w:rFonts w:ascii="Arial" w:hAnsi="Arial" w:cs="Arial"/>
        <w:sz w:val="18"/>
        <w:szCs w:val="18"/>
        <w:lang w:val="fr-FR"/>
      </w:rPr>
      <w:t>Ep</w:t>
    </w:r>
    <w:r w:rsidRPr="003856C9">
      <w:rPr>
        <w:rFonts w:ascii="Arial" w:hAnsi="Arial" w:cs="Arial"/>
        <w:sz w:val="18"/>
        <w:szCs w:val="18"/>
        <w:lang w:val="ru-RU"/>
      </w:rPr>
      <w:t>é</w:t>
    </w:r>
    <w:r>
      <w:rPr>
        <w:rFonts w:ascii="Arial" w:hAnsi="Arial" w:cs="Arial"/>
        <w:sz w:val="18"/>
        <w:szCs w:val="18"/>
        <w:lang w:val="fr-FR"/>
      </w:rPr>
      <w:t>e</w:t>
    </w:r>
    <w:r w:rsidRPr="003856C9">
      <w:rPr>
        <w:rFonts w:ascii="Arial" w:hAnsi="Arial" w:cs="Arial"/>
        <w:sz w:val="18"/>
        <w:szCs w:val="18"/>
        <w:lang w:val="ru-RU"/>
      </w:rPr>
      <w:t xml:space="preserve"> 1839, </w:t>
    </w:r>
    <w:r>
      <w:rPr>
        <w:rFonts w:ascii="Arial" w:hAnsi="Arial" w:cs="Arial"/>
        <w:sz w:val="18"/>
        <w:szCs w:val="18"/>
        <w:lang w:val="fr-FR"/>
      </w:rPr>
      <w:t>Brand</w:t>
    </w:r>
    <w:r w:rsidRPr="003856C9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of</w:t>
    </w:r>
    <w:r w:rsidRPr="003856C9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SWIZA</w:t>
    </w:r>
    <w:r w:rsidRPr="003856C9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SA</w:t>
    </w:r>
    <w:r w:rsidRPr="003856C9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Manufacture</w:t>
    </w:r>
    <w:r w:rsidRPr="003856C9">
      <w:rPr>
        <w:rFonts w:ascii="Arial" w:hAnsi="Arial" w:cs="Arial"/>
        <w:sz w:val="18"/>
        <w:szCs w:val="18"/>
        <w:lang w:val="ru-RU"/>
      </w:rPr>
      <w:t xml:space="preserve">, </w:t>
    </w:r>
    <w:r>
      <w:rPr>
        <w:rFonts w:ascii="Arial" w:hAnsi="Arial" w:cs="Arial"/>
        <w:sz w:val="18"/>
        <w:szCs w:val="18"/>
        <w:lang w:val="fr-FR"/>
      </w:rPr>
      <w:t>Rue</w:t>
    </w:r>
    <w:r w:rsidRPr="003856C9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fr-FR"/>
      </w:rPr>
      <w:t>Saint</w:t>
    </w:r>
    <w:r w:rsidRPr="003856C9">
      <w:rPr>
        <w:rFonts w:ascii="Arial" w:hAnsi="Arial" w:cs="Arial"/>
        <w:sz w:val="18"/>
        <w:szCs w:val="18"/>
        <w:lang w:val="ru-RU"/>
      </w:rPr>
      <w:t>-</w:t>
    </w:r>
    <w:r>
      <w:rPr>
        <w:rFonts w:ascii="Arial" w:hAnsi="Arial" w:cs="Arial"/>
        <w:sz w:val="18"/>
        <w:szCs w:val="18"/>
        <w:lang w:val="fr-FR"/>
      </w:rPr>
      <w:t>Maurice</w:t>
    </w:r>
    <w:r w:rsidRPr="003856C9">
      <w:rPr>
        <w:rFonts w:ascii="Arial" w:hAnsi="Arial" w:cs="Arial"/>
        <w:sz w:val="18"/>
        <w:szCs w:val="18"/>
        <w:lang w:val="ru-RU"/>
      </w:rPr>
      <w:t xml:space="preserve"> 1, 2800 </w:t>
    </w:r>
    <w:r>
      <w:rPr>
        <w:rFonts w:ascii="Arial" w:hAnsi="Arial" w:cs="Arial"/>
        <w:sz w:val="18"/>
        <w:szCs w:val="18"/>
        <w:lang w:val="fr-FR"/>
      </w:rPr>
      <w:t>Del</w:t>
    </w:r>
    <w:r w:rsidRPr="003856C9">
      <w:rPr>
        <w:rFonts w:ascii="Arial" w:hAnsi="Arial" w:cs="Arial"/>
        <w:sz w:val="18"/>
        <w:szCs w:val="18"/>
        <w:lang w:val="ru-RU"/>
      </w:rPr>
      <w:t>é</w:t>
    </w:r>
    <w:r>
      <w:rPr>
        <w:rFonts w:ascii="Arial" w:hAnsi="Arial" w:cs="Arial"/>
        <w:sz w:val="18"/>
        <w:szCs w:val="18"/>
        <w:lang w:val="fr-FR"/>
      </w:rPr>
      <w:t>mont</w:t>
    </w:r>
    <w:r w:rsidRPr="000864EA">
      <w:rPr>
        <w:rFonts w:ascii="Arial" w:hAnsi="Arial" w:cs="Arial"/>
        <w:sz w:val="18"/>
        <w:szCs w:val="18"/>
        <w:lang w:val="ru-RU"/>
      </w:rPr>
      <w:t xml:space="preserve">, Швейцария </w:t>
    </w:r>
    <w:r w:rsidRPr="000864EA">
      <w:rPr>
        <w:rFonts w:ascii="Arial" w:hAnsi="Arial" w:cs="Arial"/>
        <w:sz w:val="18"/>
        <w:szCs w:val="18"/>
        <w:lang w:val="ru-RU"/>
      </w:rPr>
      <w:br/>
      <w:t xml:space="preserve">Эл. адрес: </w:t>
    </w:r>
    <w:r>
      <w:rPr>
        <w:rFonts w:ascii="Arial" w:hAnsi="Arial" w:cs="Arial"/>
        <w:sz w:val="18"/>
        <w:szCs w:val="18"/>
        <w:lang w:val="fr-FR"/>
      </w:rPr>
      <w:t>marketing</w:t>
    </w:r>
    <w:r w:rsidRPr="000864EA">
      <w:rPr>
        <w:rFonts w:ascii="Arial" w:hAnsi="Arial" w:cs="Arial"/>
        <w:sz w:val="18"/>
        <w:szCs w:val="18"/>
        <w:lang w:val="ru-RU"/>
      </w:rPr>
      <w:t>@</w:t>
    </w:r>
    <w:proofErr w:type="spellStart"/>
    <w:r>
      <w:rPr>
        <w:rFonts w:ascii="Arial" w:hAnsi="Arial" w:cs="Arial"/>
        <w:sz w:val="18"/>
        <w:szCs w:val="18"/>
        <w:lang w:val="fr-FR"/>
      </w:rPr>
      <w:t>swiza</w:t>
    </w:r>
    <w:proofErr w:type="spellEnd"/>
    <w:r w:rsidRPr="003856C9">
      <w:rPr>
        <w:rFonts w:ascii="Arial" w:hAnsi="Arial" w:cs="Arial"/>
        <w:sz w:val="18"/>
        <w:szCs w:val="18"/>
        <w:lang w:val="ru-RU"/>
      </w:rPr>
      <w:t>.</w:t>
    </w:r>
    <w:proofErr w:type="spellStart"/>
    <w:r>
      <w:rPr>
        <w:rFonts w:ascii="Arial" w:hAnsi="Arial" w:cs="Arial"/>
        <w:sz w:val="18"/>
        <w:szCs w:val="18"/>
        <w:lang w:val="fr-FR"/>
      </w:rPr>
      <w:t>ch</w:t>
    </w:r>
    <w:proofErr w:type="spellEnd"/>
    <w:r w:rsidRPr="000864EA">
      <w:rPr>
        <w:rFonts w:ascii="Arial" w:hAnsi="Arial" w:cs="Arial"/>
        <w:sz w:val="18"/>
        <w:szCs w:val="18"/>
        <w:lang w:val="ru-RU"/>
      </w:rPr>
      <w:t xml:space="preserve"> </w:t>
    </w:r>
    <w:r w:rsidRPr="003856C9">
      <w:rPr>
        <w:rFonts w:ascii="Arial" w:hAnsi="Arial" w:cs="Arial"/>
        <w:sz w:val="18"/>
        <w:szCs w:val="18"/>
        <w:lang w:val="ru-RU"/>
      </w:rPr>
      <w:t xml:space="preserve">- </w:t>
    </w:r>
    <w:r w:rsidRPr="000864EA">
      <w:rPr>
        <w:rFonts w:ascii="Arial" w:hAnsi="Arial" w:cs="Arial"/>
        <w:sz w:val="18"/>
        <w:szCs w:val="18"/>
        <w:lang w:val="ru-RU"/>
      </w:rPr>
      <w:t xml:space="preserve">Тел.: +41 </w:t>
    </w:r>
    <w:r w:rsidRPr="003856C9">
      <w:rPr>
        <w:rFonts w:ascii="Arial" w:hAnsi="Arial" w:cs="Arial"/>
        <w:sz w:val="18"/>
        <w:szCs w:val="18"/>
        <w:lang w:val="ru-RU"/>
      </w:rPr>
      <w:t>32</w:t>
    </w:r>
    <w:r>
      <w:rPr>
        <w:rFonts w:ascii="Arial" w:hAnsi="Arial" w:cs="Arial"/>
        <w:sz w:val="18"/>
        <w:szCs w:val="18"/>
        <w:lang w:val="fr-FR"/>
      </w:rPr>
      <w:t> </w:t>
    </w:r>
    <w:r w:rsidRPr="003856C9">
      <w:rPr>
        <w:rFonts w:ascii="Arial" w:hAnsi="Arial" w:cs="Arial"/>
        <w:sz w:val="18"/>
        <w:szCs w:val="18"/>
        <w:lang w:val="ru-RU"/>
      </w:rPr>
      <w:t>421 94 10</w:t>
    </w:r>
    <w:r w:rsidRPr="000864EA">
      <w:rPr>
        <w:rFonts w:ascii="Arial" w:hAnsi="Arial" w:cs="Arial"/>
        <w:sz w:val="18"/>
        <w:szCs w:val="18"/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3DF7B" w14:textId="77777777" w:rsidR="006F5089" w:rsidRDefault="006F5089" w:rsidP="001B3F62">
      <w:pPr>
        <w:spacing w:after="0" w:line="240" w:lineRule="auto"/>
      </w:pPr>
      <w:r>
        <w:separator/>
      </w:r>
    </w:p>
  </w:footnote>
  <w:footnote w:type="continuationSeparator" w:id="0">
    <w:p w14:paraId="483B65AB" w14:textId="77777777" w:rsidR="006F5089" w:rsidRDefault="006F5089" w:rsidP="001B3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63493" w14:textId="51851A30" w:rsidR="001B3F62" w:rsidRDefault="001B3F62" w:rsidP="001B3F62">
    <w:pPr>
      <w:pStyle w:val="En-tte"/>
      <w:jc w:val="center"/>
    </w:pPr>
    <w:r>
      <w:rPr>
        <w:noProof/>
        <w:lang w:val="ru"/>
      </w:rPr>
      <w:drawing>
        <wp:anchor distT="0" distB="0" distL="114300" distR="114300" simplePos="0" relativeHeight="251658240" behindDoc="0" locked="0" layoutInCell="1" allowOverlap="1" wp14:anchorId="7A4A8537" wp14:editId="305EC1A4">
          <wp:simplePos x="0" y="0"/>
          <wp:positionH relativeFrom="margin">
            <wp:posOffset>2609850</wp:posOffset>
          </wp:positionH>
          <wp:positionV relativeFrom="paragraph">
            <wp:posOffset>-361950</wp:posOffset>
          </wp:positionV>
          <wp:extent cx="714375" cy="714375"/>
          <wp:effectExtent l="0" t="0" r="9525" b="9525"/>
          <wp:wrapNone/>
          <wp:docPr id="4" name="Imag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73EF1"/>
    <w:multiLevelType w:val="multilevel"/>
    <w:tmpl w:val="DBEE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03222E"/>
    <w:multiLevelType w:val="hybridMultilevel"/>
    <w:tmpl w:val="12E64FFC"/>
    <w:lvl w:ilvl="0" w:tplc="6CDE10C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5D294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6C4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78D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60C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DE5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40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01A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5CB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53CB8"/>
    <w:multiLevelType w:val="multilevel"/>
    <w:tmpl w:val="1F48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CF653B"/>
    <w:multiLevelType w:val="multilevel"/>
    <w:tmpl w:val="AB88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351C17"/>
    <w:multiLevelType w:val="multilevel"/>
    <w:tmpl w:val="8686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11168060">
    <w:abstractNumId w:val="2"/>
  </w:num>
  <w:num w:numId="2" w16cid:durableId="1506555720">
    <w:abstractNumId w:val="3"/>
  </w:num>
  <w:num w:numId="3" w16cid:durableId="1120029409">
    <w:abstractNumId w:val="0"/>
  </w:num>
  <w:num w:numId="4" w16cid:durableId="353967975">
    <w:abstractNumId w:val="4"/>
  </w:num>
  <w:num w:numId="5" w16cid:durableId="380206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77"/>
    <w:rsid w:val="00021840"/>
    <w:rsid w:val="00021923"/>
    <w:rsid w:val="000460EA"/>
    <w:rsid w:val="0005782A"/>
    <w:rsid w:val="000653CF"/>
    <w:rsid w:val="00076FB4"/>
    <w:rsid w:val="00094E8B"/>
    <w:rsid w:val="000C31EE"/>
    <w:rsid w:val="000C380F"/>
    <w:rsid w:val="000D012F"/>
    <w:rsid w:val="000F513E"/>
    <w:rsid w:val="00100242"/>
    <w:rsid w:val="001065AB"/>
    <w:rsid w:val="00106E3B"/>
    <w:rsid w:val="001637C0"/>
    <w:rsid w:val="00177420"/>
    <w:rsid w:val="00190685"/>
    <w:rsid w:val="00194214"/>
    <w:rsid w:val="001A4291"/>
    <w:rsid w:val="001B1E65"/>
    <w:rsid w:val="001B3F62"/>
    <w:rsid w:val="001D3107"/>
    <w:rsid w:val="00203207"/>
    <w:rsid w:val="00204A00"/>
    <w:rsid w:val="0024182A"/>
    <w:rsid w:val="00241CE9"/>
    <w:rsid w:val="002477E7"/>
    <w:rsid w:val="00275B15"/>
    <w:rsid w:val="00291ADA"/>
    <w:rsid w:val="002A3227"/>
    <w:rsid w:val="0031573D"/>
    <w:rsid w:val="00342711"/>
    <w:rsid w:val="0034646D"/>
    <w:rsid w:val="00352943"/>
    <w:rsid w:val="003541C2"/>
    <w:rsid w:val="003640DF"/>
    <w:rsid w:val="00376B7A"/>
    <w:rsid w:val="0039074A"/>
    <w:rsid w:val="00396502"/>
    <w:rsid w:val="003B1E67"/>
    <w:rsid w:val="003C78FC"/>
    <w:rsid w:val="0041106D"/>
    <w:rsid w:val="00433733"/>
    <w:rsid w:val="004761DD"/>
    <w:rsid w:val="004C2919"/>
    <w:rsid w:val="00503AB1"/>
    <w:rsid w:val="00512BE5"/>
    <w:rsid w:val="00535E2A"/>
    <w:rsid w:val="00552644"/>
    <w:rsid w:val="00566471"/>
    <w:rsid w:val="00574BBC"/>
    <w:rsid w:val="00577EFB"/>
    <w:rsid w:val="00584C53"/>
    <w:rsid w:val="005862E5"/>
    <w:rsid w:val="0059237B"/>
    <w:rsid w:val="00593E9B"/>
    <w:rsid w:val="005953FB"/>
    <w:rsid w:val="005B113C"/>
    <w:rsid w:val="005D142E"/>
    <w:rsid w:val="00643177"/>
    <w:rsid w:val="00647450"/>
    <w:rsid w:val="00681FE2"/>
    <w:rsid w:val="006A31E9"/>
    <w:rsid w:val="006B25EE"/>
    <w:rsid w:val="006B69ED"/>
    <w:rsid w:val="006B7F2D"/>
    <w:rsid w:val="006D3834"/>
    <w:rsid w:val="006D7CAD"/>
    <w:rsid w:val="006E265E"/>
    <w:rsid w:val="006F14E3"/>
    <w:rsid w:val="006F5089"/>
    <w:rsid w:val="00701666"/>
    <w:rsid w:val="00706FBE"/>
    <w:rsid w:val="00713127"/>
    <w:rsid w:val="007148A3"/>
    <w:rsid w:val="007206E5"/>
    <w:rsid w:val="007339D9"/>
    <w:rsid w:val="0075295E"/>
    <w:rsid w:val="00752A1E"/>
    <w:rsid w:val="007602F0"/>
    <w:rsid w:val="007635DA"/>
    <w:rsid w:val="00784E46"/>
    <w:rsid w:val="0078524C"/>
    <w:rsid w:val="007A0E5F"/>
    <w:rsid w:val="007C007A"/>
    <w:rsid w:val="007E2C06"/>
    <w:rsid w:val="007E302F"/>
    <w:rsid w:val="007F6C5C"/>
    <w:rsid w:val="007F7D58"/>
    <w:rsid w:val="0082048C"/>
    <w:rsid w:val="00833218"/>
    <w:rsid w:val="008443C3"/>
    <w:rsid w:val="00850B29"/>
    <w:rsid w:val="0086213E"/>
    <w:rsid w:val="00874397"/>
    <w:rsid w:val="008A38A4"/>
    <w:rsid w:val="008E2D9B"/>
    <w:rsid w:val="008E757F"/>
    <w:rsid w:val="0091591C"/>
    <w:rsid w:val="00951EF0"/>
    <w:rsid w:val="0095512E"/>
    <w:rsid w:val="009639FC"/>
    <w:rsid w:val="0097761D"/>
    <w:rsid w:val="00984EF8"/>
    <w:rsid w:val="00990725"/>
    <w:rsid w:val="009A4BE4"/>
    <w:rsid w:val="009C0B43"/>
    <w:rsid w:val="009F6A46"/>
    <w:rsid w:val="00A10054"/>
    <w:rsid w:val="00A15827"/>
    <w:rsid w:val="00A2041E"/>
    <w:rsid w:val="00A2368E"/>
    <w:rsid w:val="00A317DC"/>
    <w:rsid w:val="00A35AFB"/>
    <w:rsid w:val="00A35E09"/>
    <w:rsid w:val="00A40642"/>
    <w:rsid w:val="00A46D21"/>
    <w:rsid w:val="00A5605F"/>
    <w:rsid w:val="00A63043"/>
    <w:rsid w:val="00A73831"/>
    <w:rsid w:val="00AC13E3"/>
    <w:rsid w:val="00AE702F"/>
    <w:rsid w:val="00AE705B"/>
    <w:rsid w:val="00B00A4F"/>
    <w:rsid w:val="00B0286F"/>
    <w:rsid w:val="00B43E9A"/>
    <w:rsid w:val="00B63B83"/>
    <w:rsid w:val="00BB0CFD"/>
    <w:rsid w:val="00BE0A7E"/>
    <w:rsid w:val="00BF3827"/>
    <w:rsid w:val="00C10A90"/>
    <w:rsid w:val="00C10DC4"/>
    <w:rsid w:val="00C25E2F"/>
    <w:rsid w:val="00C3021B"/>
    <w:rsid w:val="00C5466F"/>
    <w:rsid w:val="00C55D0D"/>
    <w:rsid w:val="00C7112E"/>
    <w:rsid w:val="00CA6746"/>
    <w:rsid w:val="00CB63FA"/>
    <w:rsid w:val="00CC3D7E"/>
    <w:rsid w:val="00CE2C53"/>
    <w:rsid w:val="00CF3AEB"/>
    <w:rsid w:val="00D322C3"/>
    <w:rsid w:val="00D45B57"/>
    <w:rsid w:val="00D46A70"/>
    <w:rsid w:val="00D46F9D"/>
    <w:rsid w:val="00D95F55"/>
    <w:rsid w:val="00DC1747"/>
    <w:rsid w:val="00DD565A"/>
    <w:rsid w:val="00DE3BD4"/>
    <w:rsid w:val="00E361CA"/>
    <w:rsid w:val="00E724E9"/>
    <w:rsid w:val="00E7351E"/>
    <w:rsid w:val="00E803D4"/>
    <w:rsid w:val="00EA0C2D"/>
    <w:rsid w:val="00EB15CD"/>
    <w:rsid w:val="00EB42D6"/>
    <w:rsid w:val="00EC45E6"/>
    <w:rsid w:val="00EF4552"/>
    <w:rsid w:val="00F36376"/>
    <w:rsid w:val="00F62BFC"/>
    <w:rsid w:val="00F7310F"/>
    <w:rsid w:val="00F95C0E"/>
    <w:rsid w:val="00FA28E7"/>
    <w:rsid w:val="00FB5BBA"/>
    <w:rsid w:val="00FC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F17F7D"/>
  <w15:chartTrackingRefBased/>
  <w15:docId w15:val="{24CFB486-8E69-4566-A5A9-E8100783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3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3F62"/>
  </w:style>
  <w:style w:type="paragraph" w:styleId="Pieddepage">
    <w:name w:val="footer"/>
    <w:basedOn w:val="Normal"/>
    <w:link w:val="PieddepageCar"/>
    <w:uiPriority w:val="99"/>
    <w:unhideWhenUsed/>
    <w:rsid w:val="001B3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3F62"/>
  </w:style>
  <w:style w:type="paragraph" w:styleId="Sansinterligne">
    <w:name w:val="No Spacing"/>
    <w:uiPriority w:val="99"/>
    <w:qFormat/>
    <w:rsid w:val="001B3F62"/>
    <w:pPr>
      <w:spacing w:after="0" w:line="240" w:lineRule="auto"/>
    </w:pPr>
    <w:rPr>
      <w:rFonts w:ascii="Calibri" w:eastAsia="Calibri" w:hAnsi="Calibri" w:cs="Times New Roman"/>
      <w:lang w:val="fr-CH"/>
    </w:rPr>
  </w:style>
  <w:style w:type="paragraph" w:styleId="Paragraphedeliste">
    <w:name w:val="List Paragraph"/>
    <w:basedOn w:val="Normal"/>
    <w:uiPriority w:val="34"/>
    <w:qFormat/>
    <w:rsid w:val="0002184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35E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35E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35E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5E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5E0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77EF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42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711"/>
    <w:rPr>
      <w:rFonts w:ascii="Segoe UI" w:hAnsi="Segoe UI" w:cs="Segoe UI"/>
      <w:sz w:val="18"/>
      <w:szCs w:val="18"/>
    </w:rPr>
  </w:style>
  <w:style w:type="paragraph" w:customStyle="1" w:styleId="WW-Default">
    <w:name w:val="WW-Default"/>
    <w:rsid w:val="00EB15CD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1606</Words>
  <Characters>8835</Characters>
  <Application>Microsoft Office Word</Application>
  <DocSecurity>0</DocSecurity>
  <Lines>73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Munchow</dc:creator>
  <cp:keywords/>
  <dc:description/>
  <cp:lastModifiedBy>Sales</cp:lastModifiedBy>
  <cp:revision>4</cp:revision>
  <cp:lastPrinted>2022-06-28T15:34:00Z</cp:lastPrinted>
  <dcterms:created xsi:type="dcterms:W3CDTF">2022-06-29T11:24:00Z</dcterms:created>
  <dcterms:modified xsi:type="dcterms:W3CDTF">2022-07-05T13:16:00Z</dcterms:modified>
</cp:coreProperties>
</file>