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CA4" w:rsidRDefault="005A6EAB" w:rsidP="00AD7120">
      <w:pPr>
        <w:jc w:val="center"/>
        <w:rPr>
          <w:rStyle w:val="Titredulivre"/>
          <w:rFonts w:ascii="Arial" w:eastAsia="MS Gothic" w:hAnsi="Arial" w:cs="Arial"/>
          <w:sz w:val="56"/>
        </w:rPr>
      </w:pPr>
      <w:r>
        <w:rPr>
          <w:rStyle w:val="Titredulivre"/>
          <w:rFonts w:ascii="Arial" w:eastAsia="MS Gothic" w:hAnsi="Arial" w:cs="Arial"/>
          <w:sz w:val="56"/>
        </w:rPr>
        <w:t>レクイエム</w:t>
      </w:r>
      <w:r>
        <w:rPr>
          <w:rStyle w:val="Titredulivre"/>
          <w:rFonts w:ascii="Arial" w:eastAsia="MS Gothic" w:hAnsi="Arial" w:cs="Arial"/>
          <w:sz w:val="56"/>
        </w:rPr>
        <w:t xml:space="preserve"> </w:t>
      </w:r>
    </w:p>
    <w:p w:rsidR="00EB7CA4" w:rsidRDefault="005A6EAB" w:rsidP="00AD7120">
      <w:pPr>
        <w:jc w:val="center"/>
        <w:rPr>
          <w:rStyle w:val="Titredulivre"/>
          <w:rFonts w:ascii="Arial" w:eastAsia="MS Gothic" w:hAnsi="Arial" w:cs="Arial"/>
          <w:sz w:val="36"/>
        </w:rPr>
      </w:pPr>
      <w:r>
        <w:rPr>
          <w:rStyle w:val="Titredulivre"/>
          <w:rFonts w:ascii="Arial" w:eastAsia="MS Gothic" w:hAnsi="Arial" w:cs="Arial"/>
          <w:sz w:val="36"/>
        </w:rPr>
        <w:t>コスタス・メタクサスによる</w:t>
      </w:r>
      <w:r>
        <w:rPr>
          <w:rStyle w:val="Titredulivre"/>
          <w:rFonts w:ascii="Arial" w:eastAsia="MS Gothic" w:hAnsi="Arial" w:cs="Arial"/>
          <w:sz w:val="36"/>
        </w:rPr>
        <w:t xml:space="preserve"> L’Epée 1839 </w:t>
      </w:r>
    </w:p>
    <w:p w:rsidR="00EB7CA4" w:rsidRDefault="00EB7CA4">
      <w:pPr>
        <w:rPr>
          <w:rFonts w:ascii="Arial" w:eastAsia="MS Gothic" w:hAnsi="Arial" w:cs="Arial"/>
        </w:rPr>
      </w:pPr>
    </w:p>
    <w:p w:rsidR="00EB7CA4" w:rsidRDefault="005A6EAB">
      <w:pPr>
        <w:rPr>
          <w:rFonts w:ascii="Arial" w:eastAsia="MS Gothic" w:hAnsi="Arial" w:cs="Arial"/>
        </w:rPr>
      </w:pPr>
      <w:r>
        <w:rPr>
          <w:rFonts w:ascii="Arial" w:eastAsia="MS Gothic" w:hAnsi="Arial" w:cs="Arial"/>
        </w:rPr>
        <w:t>バーゼルワールド</w:t>
      </w:r>
      <w:r>
        <w:rPr>
          <w:rFonts w:ascii="Arial" w:eastAsia="MS Gothic" w:hAnsi="Arial" w:cs="Arial"/>
        </w:rPr>
        <w:t xml:space="preserve">2017 </w:t>
      </w:r>
    </w:p>
    <w:p w:rsidR="00EB7CA4" w:rsidRDefault="005A6EAB">
      <w:pPr>
        <w:rPr>
          <w:rFonts w:ascii="Arial" w:eastAsia="MS Gothic" w:hAnsi="Arial" w:cs="Arial"/>
        </w:rPr>
      </w:pPr>
      <w:r>
        <w:rPr>
          <w:rFonts w:ascii="Arial" w:eastAsia="MS Gothic" w:hAnsi="Arial" w:cs="Arial"/>
        </w:rPr>
        <w:t>3</w:t>
      </w:r>
      <w:r>
        <w:rPr>
          <w:rFonts w:ascii="Arial" w:eastAsia="MS Gothic" w:hAnsi="Arial" w:cs="Arial"/>
        </w:rPr>
        <w:t>月</w:t>
      </w:r>
      <w:r>
        <w:rPr>
          <w:rFonts w:ascii="Arial" w:eastAsia="MS Gothic" w:hAnsi="Arial" w:cs="Arial"/>
        </w:rPr>
        <w:t>22</w:t>
      </w:r>
      <w:r>
        <w:rPr>
          <w:rFonts w:ascii="Arial" w:eastAsia="MS Gothic" w:hAnsi="Arial" w:cs="Arial"/>
        </w:rPr>
        <w:t>日発表予定</w:t>
      </w:r>
      <w:r>
        <w:rPr>
          <w:rFonts w:ascii="Arial" w:eastAsia="MS Gothic" w:hAnsi="Arial" w:cs="Arial"/>
        </w:rPr>
        <w:t xml:space="preserve"> </w:t>
      </w:r>
    </w:p>
    <w:p w:rsidR="00EB7CA4" w:rsidRDefault="00EB7CA4">
      <w:pPr>
        <w:rPr>
          <w:rFonts w:ascii="Arial" w:eastAsia="MS Gothic" w:hAnsi="Arial" w:cs="Arial"/>
        </w:rPr>
      </w:pPr>
    </w:p>
    <w:p w:rsidR="00EB7CA4" w:rsidRDefault="00EB7CA4">
      <w:pPr>
        <w:rPr>
          <w:rFonts w:ascii="Arial" w:eastAsia="MS Gothic" w:hAnsi="Arial" w:cs="Arial"/>
        </w:rPr>
      </w:pPr>
    </w:p>
    <w:p w:rsidR="00EB7CA4" w:rsidRDefault="00EB7CA4">
      <w:pPr>
        <w:rPr>
          <w:rFonts w:ascii="Arial" w:eastAsia="MS Gothic" w:hAnsi="Arial" w:cs="Arial"/>
        </w:rPr>
      </w:pPr>
    </w:p>
    <w:p w:rsidR="00EB7CA4" w:rsidRDefault="005A6EAB">
      <w:pPr>
        <w:jc w:val="center"/>
        <w:rPr>
          <w:rFonts w:ascii="Arial" w:eastAsia="MS Gothic" w:hAnsi="Arial" w:cs="Arial"/>
          <w:b/>
          <w:bCs/>
        </w:rPr>
      </w:pPr>
      <w:r>
        <w:rPr>
          <w:rFonts w:ascii="Arial" w:eastAsia="MS Gothic" w:hAnsi="Arial" w:cs="Arial"/>
          <w:b/>
          <w:bCs/>
        </w:rPr>
        <w:t>時を告げる「動く彫刻」で楽しい時間を過ごしませんか</w:t>
      </w:r>
    </w:p>
    <w:p w:rsidR="00EB7CA4" w:rsidRDefault="005A6EAB">
      <w:pPr>
        <w:jc w:val="center"/>
        <w:rPr>
          <w:rFonts w:ascii="Arial" w:eastAsia="MS Gothic" w:hAnsi="Arial" w:cs="Arial"/>
          <w:b/>
          <w:lang w:val="en-US"/>
        </w:rPr>
      </w:pPr>
      <w:r>
        <w:rPr>
          <w:rFonts w:ascii="Arial" w:eastAsia="MS Gothic" w:hAnsi="Arial" w:cs="Arial"/>
          <w:b/>
          <w:lang w:val="en-US"/>
        </w:rPr>
        <w:t>Celebrate life with a kinetic sculpture that tells time</w:t>
      </w:r>
    </w:p>
    <w:p w:rsidR="00EB7CA4" w:rsidRDefault="00EB7CA4">
      <w:pPr>
        <w:rPr>
          <w:rFonts w:ascii="Arial" w:eastAsia="MS Gothic" w:hAnsi="Arial" w:cs="Arial"/>
          <w:b/>
          <w:lang w:val="en-US"/>
        </w:rPr>
      </w:pPr>
    </w:p>
    <w:p w:rsidR="00EB7CA4" w:rsidRDefault="005A6EAB">
      <w:pPr>
        <w:rPr>
          <w:rFonts w:ascii="Arial" w:eastAsia="MS Gothic" w:hAnsi="Arial" w:cs="Arial"/>
        </w:rPr>
      </w:pPr>
      <w:r>
        <w:rPr>
          <w:rFonts w:ascii="Arial" w:eastAsia="MS Gothic" w:hAnsi="Arial" w:cs="Arial"/>
        </w:rPr>
        <w:t>今年度のバーゼルワールドで</w:t>
      </w:r>
      <w:r w:rsidRPr="00577B51">
        <w:rPr>
          <w:rFonts w:ascii="Arial" w:eastAsia="MS Gothic" w:hAnsi="Arial" w:cs="Arial"/>
          <w:lang w:val="en-US"/>
        </w:rPr>
        <w:t xml:space="preserve"> L’Epée 1839</w:t>
      </w:r>
      <w:r>
        <w:rPr>
          <w:rFonts w:ascii="Arial" w:eastAsia="MS Gothic" w:hAnsi="Arial" w:cs="Arial"/>
        </w:rPr>
        <w:t>がご紹介するのは「レクイエム</w:t>
      </w:r>
      <w:r w:rsidRPr="00577B51">
        <w:rPr>
          <w:rFonts w:ascii="Arial" w:eastAsia="MS Gothic" w:hAnsi="Arial" w:cs="Arial"/>
          <w:lang w:val="en-US"/>
        </w:rPr>
        <w:t xml:space="preserve"> </w:t>
      </w:r>
      <w:r>
        <w:rPr>
          <w:rFonts w:ascii="Arial" w:eastAsia="MS Gothic" w:hAnsi="Arial" w:cs="Arial"/>
        </w:rPr>
        <w:t>」。</w:t>
      </w:r>
      <w:r>
        <w:rPr>
          <w:rFonts w:ascii="Arial" w:eastAsia="MS Gothic" w:hAnsi="Arial" w:cs="Arial"/>
        </w:rPr>
        <w:t>8</w:t>
      </w:r>
      <w:r>
        <w:rPr>
          <w:rFonts w:ascii="Arial" w:eastAsia="MS Gothic" w:hAnsi="Arial" w:cs="Arial"/>
        </w:rPr>
        <w:t>日間のパワーリザーブを備え、外装をコスタス・メタクサス氏と共同設計した置時計です。人間の頭蓋骨の輪郭をかたどったこの限定版は、眼の奥で時刻を表示します。</w:t>
      </w:r>
      <w:r>
        <w:rPr>
          <w:rFonts w:ascii="Arial" w:eastAsia="MS Gothic" w:hAnsi="Arial" w:cs="Arial"/>
        </w:rPr>
        <w:t xml:space="preserve"> </w:t>
      </w:r>
    </w:p>
    <w:p w:rsidR="00EB7CA4" w:rsidRDefault="00EB7CA4">
      <w:pPr>
        <w:rPr>
          <w:rFonts w:ascii="Arial" w:eastAsia="MS Gothic" w:hAnsi="Arial" w:cs="Arial"/>
        </w:rPr>
      </w:pPr>
    </w:p>
    <w:p w:rsidR="00EB7CA4" w:rsidRDefault="005A6EAB">
      <w:r>
        <w:rPr>
          <w:rFonts w:ascii="Arial" w:eastAsia="MS Gothic" w:hAnsi="Arial" w:cs="Arial"/>
        </w:rPr>
        <w:t>レクイエムはスイス高級機械式時計のスペシャリスト、</w:t>
      </w:r>
      <w:r>
        <w:rPr>
          <w:rFonts w:ascii="Arial" w:eastAsia="MS Gothic" w:hAnsi="Arial" w:cs="Arial"/>
        </w:rPr>
        <w:t>L’Epée 1839</w:t>
      </w:r>
      <w:r>
        <w:rPr>
          <w:rFonts w:ascii="Arial" w:eastAsia="MS Gothic" w:hAnsi="Arial" w:cs="Arial"/>
        </w:rPr>
        <w:t>が設計および製造を手掛けた置時計です。この時計は高さ約</w:t>
      </w:r>
      <w:r>
        <w:rPr>
          <w:rFonts w:ascii="Arial" w:eastAsia="MS Gothic" w:hAnsi="Arial" w:cs="Arial"/>
        </w:rPr>
        <w:t>19cm</w:t>
      </w:r>
      <w:r>
        <w:rPr>
          <w:rFonts w:ascii="Arial" w:eastAsia="MS Gothic" w:hAnsi="Arial" w:cs="Arial"/>
        </w:rPr>
        <w:t>（</w:t>
      </w:r>
      <w:r>
        <w:rPr>
          <w:rFonts w:ascii="Arial" w:eastAsia="MS Gothic" w:hAnsi="Arial" w:cs="Arial"/>
        </w:rPr>
        <w:t>7.4</w:t>
      </w:r>
      <w:r>
        <w:rPr>
          <w:rFonts w:ascii="Arial" w:eastAsia="MS Gothic" w:hAnsi="Arial" w:cs="Arial"/>
        </w:rPr>
        <w:t>インチ）、重さ約</w:t>
      </w:r>
      <w:r>
        <w:rPr>
          <w:rFonts w:ascii="Arial" w:eastAsia="MS Gothic" w:hAnsi="Arial" w:cs="Arial"/>
        </w:rPr>
        <w:t>2kg</w:t>
      </w:r>
      <w:r>
        <w:rPr>
          <w:rFonts w:ascii="Arial" w:eastAsia="MS Gothic" w:hAnsi="Arial" w:cs="Arial"/>
        </w:rPr>
        <w:t>（</w:t>
      </w:r>
      <w:r>
        <w:rPr>
          <w:rFonts w:ascii="Arial" w:eastAsia="MS Gothic" w:hAnsi="Arial" w:cs="Arial"/>
        </w:rPr>
        <w:t>6</w:t>
      </w:r>
      <w:r>
        <w:rPr>
          <w:rFonts w:ascii="Arial" w:eastAsia="MS Gothic" w:hAnsi="Arial" w:cs="Arial"/>
        </w:rPr>
        <w:t>ポンド）で、アルミキャストで成形した後、</w:t>
      </w:r>
      <w:r>
        <w:rPr>
          <w:rFonts w:ascii="Arial" w:eastAsia="MS Gothic" w:hAnsi="Arial" w:cs="Arial"/>
        </w:rPr>
        <w:t>L’Epée 1839</w:t>
      </w:r>
      <w:r>
        <w:rPr>
          <w:rFonts w:ascii="Arial" w:eastAsia="MS Gothic" w:hAnsi="Arial" w:cs="Arial"/>
        </w:rPr>
        <w:t>のスイスの工房で仕上げを施して完成します。外装の仕上げが異なる</w:t>
      </w:r>
      <w:r>
        <w:rPr>
          <w:rFonts w:ascii="Arial" w:eastAsia="MS Gothic" w:hAnsi="Arial" w:cs="Arial"/>
        </w:rPr>
        <w:t>2</w:t>
      </w:r>
      <w:r>
        <w:rPr>
          <w:rFonts w:ascii="Arial" w:eastAsia="MS Gothic" w:hAnsi="Arial" w:cs="Arial"/>
        </w:rPr>
        <w:t>つのモデルよりお選びください：ゴールドメッキを施した真鍮のムー</w:t>
      </w:r>
    </w:p>
    <w:p w:rsidR="00EB7CA4" w:rsidRDefault="005A6EAB">
      <w:r>
        <w:rPr>
          <w:rFonts w:ascii="Arial" w:eastAsia="MS Gothic" w:hAnsi="Arial" w:cs="Arial"/>
        </w:rPr>
        <w:t>ブメントを一体化したブラックスカル、あるいはアルミニウム製のスカルとパラジウムメッキの歯車を使用したシルバーのバージョン。新しいムーブメントは</w:t>
      </w:r>
      <w:r>
        <w:rPr>
          <w:rFonts w:ascii="Arial" w:eastAsia="MS Gothic" w:hAnsi="Arial" w:cs="Arial"/>
        </w:rPr>
        <w:t>8</w:t>
      </w:r>
      <w:r>
        <w:rPr>
          <w:rFonts w:ascii="Arial" w:eastAsia="MS Gothic" w:hAnsi="Arial" w:cs="Arial"/>
        </w:rPr>
        <w:t>日間のパワーリザーブをもつ弊社独自の設計によるキャリバー</w:t>
      </w:r>
      <w:r>
        <w:rPr>
          <w:rFonts w:ascii="Arial" w:eastAsia="MS Gothic" w:hAnsi="Arial" w:cs="Arial"/>
        </w:rPr>
        <w:t xml:space="preserve">1853 HMD </w:t>
      </w:r>
      <w:r>
        <w:rPr>
          <w:rFonts w:ascii="Arial" w:eastAsia="MS Gothic" w:hAnsi="Arial" w:cs="Arial"/>
        </w:rPr>
        <w:t>です。この新しいムーブメントは「スロー」ジャンピングアワーとスイーピングミニッツを表示する</w:t>
      </w:r>
      <w:r>
        <w:rPr>
          <w:rFonts w:ascii="Arial" w:eastAsia="MS Gothic" w:hAnsi="Arial" w:cs="Arial"/>
        </w:rPr>
        <w:t>2</w:t>
      </w:r>
      <w:r>
        <w:rPr>
          <w:rFonts w:ascii="Arial" w:eastAsia="MS Gothic" w:hAnsi="Arial" w:cs="Arial"/>
        </w:rPr>
        <w:t>つのディスクを備えています。</w:t>
      </w:r>
    </w:p>
    <w:p w:rsidR="00EB7CA4" w:rsidRDefault="00EB7CA4">
      <w:pPr>
        <w:rPr>
          <w:rFonts w:ascii="Arial" w:eastAsia="MS Gothic" w:hAnsi="Arial" w:cs="Arial"/>
        </w:rPr>
      </w:pPr>
    </w:p>
    <w:p w:rsidR="00EB7CA4" w:rsidRDefault="005A6EAB">
      <w:r>
        <w:rPr>
          <w:rFonts w:ascii="Arial" w:eastAsia="MS Gothic" w:hAnsi="Arial" w:cs="Arial"/>
        </w:rPr>
        <w:t>何世紀もの試練を経て生き続ける芸術の一分野を確立した「メメントモリ」に対して</w:t>
      </w:r>
      <w:r>
        <w:rPr>
          <w:rFonts w:ascii="Arial" w:eastAsia="MS Gothic" w:hAnsi="Arial" w:cs="Arial"/>
        </w:rPr>
        <w:t xml:space="preserve"> L’Epée 1839</w:t>
      </w:r>
      <w:r>
        <w:rPr>
          <w:rFonts w:ascii="Arial" w:eastAsia="MS Gothic" w:hAnsi="Arial" w:cs="Arial"/>
        </w:rPr>
        <w:t>とデザイナーは、グラフィカルでテクニカルな挑戦をします。直訳で「汝の死を覚えよ」という意味の「メメントモリ」は、</w:t>
      </w:r>
      <w:r>
        <w:rPr>
          <w:rFonts w:ascii="MS Mincho" w:eastAsia="MS Gothic" w:hAnsi="MS Mincho" w:cs="Arial"/>
          <w:color w:val="000000"/>
        </w:rPr>
        <w:t>「</w:t>
      </w:r>
      <w:r>
        <w:rPr>
          <w:rFonts w:ascii="MS Mincho" w:hAnsi="MS Mincho"/>
          <w:color w:val="000000"/>
        </w:rPr>
        <w:t>永遠の時を前にすると、人間の卑小さは、私たちにとって大きな試練となる」、そんな警句を私たちに投げかけます。</w:t>
      </w:r>
    </w:p>
    <w:p w:rsidR="00EB7CA4" w:rsidRDefault="00EB7CA4">
      <w:pPr>
        <w:rPr>
          <w:rFonts w:ascii="Arial" w:eastAsia="MS Gothic" w:hAnsi="Arial" w:cs="Arial"/>
        </w:rPr>
      </w:pPr>
    </w:p>
    <w:p w:rsidR="00EB7CA4" w:rsidRDefault="005A6EAB">
      <w:r>
        <w:rPr>
          <w:rFonts w:ascii="Arial" w:eastAsia="MS Gothic" w:hAnsi="Arial" w:cs="Arial"/>
        </w:rPr>
        <w:t>コスタス・メタクサス氏は</w:t>
      </w:r>
      <w:r>
        <w:rPr>
          <w:rFonts w:ascii="MS Mincho" w:eastAsia="MS Gothic" w:hAnsi="MS Mincho" w:cs="Arial"/>
          <w:color w:val="000000"/>
        </w:rPr>
        <w:t>に</w:t>
      </w:r>
      <w:r>
        <w:rPr>
          <w:rFonts w:ascii="MS Mincho" w:hAnsi="MS Mincho"/>
          <w:color w:val="000000"/>
        </w:rPr>
        <w:t>よると、</w:t>
      </w:r>
      <w:r>
        <w:rPr>
          <w:rFonts w:ascii="MS Mincho" w:eastAsia="MS Gothic" w:hAnsi="MS Mincho" w:cs="Arial"/>
          <w:color w:val="000000"/>
        </w:rPr>
        <w:t>ス</w:t>
      </w:r>
      <w:r>
        <w:rPr>
          <w:rFonts w:ascii="MS Mincho" w:hAnsi="MS Mincho"/>
          <w:color w:val="000000"/>
        </w:rPr>
        <w:t>カルの中心部に置いた時計の機構は頭蓋骨に覆われた我々の運命を司る脳そのものです。</w:t>
      </w:r>
      <w:r>
        <w:rPr>
          <w:rFonts w:ascii="Arial" w:eastAsia="MS Gothic" w:hAnsi="Arial" w:cs="Arial"/>
        </w:rPr>
        <w:t>これらはまた、</w:t>
      </w:r>
      <w:r>
        <w:rPr>
          <w:rFonts w:ascii="MS Mincho" w:eastAsia="MS Gothic" w:hAnsi="MS Mincho" w:cs="Arial"/>
          <w:color w:val="000000"/>
        </w:rPr>
        <w:t>人</w:t>
      </w:r>
      <w:r>
        <w:rPr>
          <w:rFonts w:ascii="MS Mincho" w:hAnsi="MS Mincho"/>
          <w:color w:val="000000"/>
        </w:rPr>
        <w:t>生と時の流れを</w:t>
      </w:r>
      <w:r>
        <w:rPr>
          <w:rFonts w:ascii="Arial" w:eastAsia="MS Gothic" w:hAnsi="Arial" w:cs="Arial"/>
        </w:rPr>
        <w:t>をつなぐ緊密な結びつきの象徴でもあります。</w:t>
      </w:r>
      <w:r>
        <w:rPr>
          <w:rFonts w:ascii="MS Mincho" w:eastAsia="MS Gothic" w:hAnsi="MS Mincho" w:cs="Arial"/>
          <w:color w:val="000000"/>
        </w:rPr>
        <w:t>眼</w:t>
      </w:r>
      <w:r>
        <w:rPr>
          <w:rFonts w:ascii="MS Mincho" w:hAnsi="MS Mincho"/>
          <w:color w:val="000000"/>
        </w:rPr>
        <w:t>は時の流れを観察する私たちそのものであり、思わず、時間により眼窩の中に引き込まれます。</w:t>
      </w:r>
      <w:r>
        <w:rPr>
          <w:rFonts w:ascii="Arial" w:eastAsia="MS Gothic" w:hAnsi="Arial" w:cs="Arial"/>
        </w:rPr>
        <w:t>右眼・左眼にそれぞれ置かれた透明のディスクが</w:t>
      </w:r>
      <w:r>
        <w:rPr>
          <w:rFonts w:ascii="MS Mincho" w:eastAsia="MS Gothic" w:hAnsi="MS Mincho" w:cs="Arial"/>
          <w:color w:val="000000"/>
        </w:rPr>
        <w:t>、</w:t>
      </w:r>
      <w:r>
        <w:rPr>
          <w:rFonts w:ascii="MS Mincho" w:hAnsi="MS Mincho"/>
          <w:color w:val="000000"/>
        </w:rPr>
        <w:t>それぞれ時と分を表示します</w:t>
      </w:r>
      <w:r>
        <w:rPr>
          <w:rFonts w:ascii="Arial" w:eastAsia="MS Gothic" w:hAnsi="Arial" w:cs="Arial"/>
        </w:rPr>
        <w:t>。</w:t>
      </w:r>
      <w:r>
        <w:rPr>
          <w:rFonts w:ascii="MS Mincho" w:eastAsia="MS Gothic" w:hAnsi="MS Mincho" w:cs="Arial"/>
          <w:color w:val="000000"/>
        </w:rPr>
        <w:t>時</w:t>
      </w:r>
      <w:r>
        <w:rPr>
          <w:rFonts w:ascii="MS Mincho" w:hAnsi="MS Mincho"/>
          <w:color w:val="000000"/>
        </w:rPr>
        <w:t>を知るには、眼の中のレクイエムを覗き込まねばならない、それはあたかも自らの不安な心を覗き込まねばならない。そんな印象を抱かされます。</w:t>
      </w:r>
    </w:p>
    <w:p w:rsidR="00EB7CA4" w:rsidRDefault="00EB7CA4">
      <w:pPr>
        <w:rPr>
          <w:rFonts w:ascii="Arial" w:eastAsia="MS Gothic" w:hAnsi="Arial" w:cs="Arial"/>
        </w:rPr>
      </w:pPr>
    </w:p>
    <w:p w:rsidR="00EB7CA4" w:rsidRDefault="00EB7CA4">
      <w:pPr>
        <w:rPr>
          <w:rFonts w:ascii="Arial" w:eastAsia="MS Gothic" w:hAnsi="Arial" w:cs="Arial"/>
        </w:rPr>
      </w:pPr>
    </w:p>
    <w:p w:rsidR="00EB7CA4" w:rsidRDefault="005A6EAB">
      <w:pPr>
        <w:rPr>
          <w:rFonts w:ascii="Arial" w:eastAsia="MS Gothic" w:hAnsi="Arial" w:cs="Arial"/>
          <w:color w:val="FF0000"/>
        </w:rPr>
      </w:pPr>
      <w:r>
        <w:rPr>
          <w:rFonts w:ascii="Arial" w:eastAsia="MS Gothic" w:hAnsi="Arial" w:cs="Arial"/>
        </w:rPr>
        <w:t>ムーブメントを覆うスカルが形作った保護ケースは、こめかみに印された開口部から入るわずかな光の反射しか通しません。これらはブランドのシンボルである交差した</w:t>
      </w:r>
      <w:r>
        <w:rPr>
          <w:rFonts w:ascii="Arial" w:eastAsia="MS Gothic" w:hAnsi="Arial" w:cs="Arial"/>
        </w:rPr>
        <w:t>2</w:t>
      </w:r>
      <w:r>
        <w:rPr>
          <w:rFonts w:ascii="Arial" w:eastAsia="MS Gothic" w:hAnsi="Arial" w:cs="Arial"/>
        </w:rPr>
        <w:t>本の剣で、別の時代への入り口のように、エスケープメントのリズミカルな振動を垣間見せてくれます。</w:t>
      </w:r>
      <w:r>
        <w:rPr>
          <w:rFonts w:ascii="Arial" w:eastAsia="MS Gothic" w:hAnsi="Arial" w:cs="Arial"/>
          <w:color w:val="FF0000"/>
        </w:rPr>
        <w:t xml:space="preserve"> </w:t>
      </w:r>
    </w:p>
    <w:p w:rsidR="00EB7CA4" w:rsidRDefault="005A6EAB">
      <w:r>
        <w:rPr>
          <w:rFonts w:ascii="Arial" w:eastAsia="MS Gothic" w:hAnsi="Arial" w:cs="Arial"/>
        </w:rPr>
        <w:t>L’Epée 1839</w:t>
      </w:r>
      <w:r>
        <w:rPr>
          <w:rFonts w:ascii="Arial" w:eastAsia="MS Gothic" w:hAnsi="Arial" w:cs="Arial"/>
        </w:rPr>
        <w:t>は、</w:t>
      </w:r>
      <w:r>
        <w:rPr>
          <w:rFonts w:ascii="MS Gothic" w:eastAsia="MS Gothic" w:hAnsi="MS Gothic" w:cs="Arial"/>
          <w:color w:val="000000"/>
        </w:rPr>
        <w:t>新</w:t>
      </w:r>
      <w:r>
        <w:rPr>
          <w:rFonts w:ascii="MS Gothic" w:hAnsi="MS Gothic"/>
          <w:color w:val="000000"/>
        </w:rPr>
        <w:t>しい芸術コレクション「スカ</w:t>
      </w:r>
      <w:r>
        <w:rPr>
          <w:rFonts w:ascii="MS Gothic" w:hAnsi="MS Gothic"/>
          <w:color w:val="000000"/>
          <w:sz w:val="24"/>
        </w:rPr>
        <w:t>ル」の第一弾として発表するこの象徴的な小さな置時計にシンプルな現代性と優美なデザインを施しています。</w:t>
      </w:r>
    </w:p>
    <w:p w:rsidR="00EB7CA4" w:rsidRDefault="005A6EAB">
      <w:r>
        <w:rPr>
          <w:rFonts w:ascii="Arial" w:eastAsia="MS Gothic" w:hAnsi="Arial" w:cs="Arial"/>
        </w:rPr>
        <w:t xml:space="preserve"> </w:t>
      </w:r>
    </w:p>
    <w:p w:rsidR="00EB7CA4" w:rsidRDefault="00EB7CA4">
      <w:pPr>
        <w:rPr>
          <w:rFonts w:ascii="Arial" w:eastAsia="MS Gothic" w:hAnsi="Arial" w:cs="Arial"/>
          <w:b/>
        </w:rPr>
      </w:pPr>
    </w:p>
    <w:p w:rsidR="00EB7CA4" w:rsidRDefault="005A6EAB">
      <w:r>
        <w:rPr>
          <w:rFonts w:ascii="Arial" w:eastAsia="MS Gothic" w:hAnsi="Arial" w:cs="Arial"/>
          <w:b/>
        </w:rPr>
        <w:t xml:space="preserve">レクイエムは各バージョン　</w:t>
      </w:r>
      <w:r>
        <w:rPr>
          <w:rFonts w:ascii="Arial" w:eastAsia="MS Gothic" w:hAnsi="Arial" w:cs="Arial"/>
          <w:b/>
        </w:rPr>
        <w:t>50</w:t>
      </w:r>
      <w:r>
        <w:rPr>
          <w:rFonts w:ascii="Arial" w:eastAsia="MS Gothic" w:hAnsi="Arial" w:cs="Arial"/>
          <w:b/>
        </w:rPr>
        <w:t>ピースの限定版です：黒のスカルにゴールドのムーブメント、またはアルミニウムのスカルにパラジウム（シルバー色）のムーブメント。</w:t>
      </w:r>
      <w:r>
        <w:rPr>
          <w:rFonts w:ascii="Arial" w:eastAsia="MS Gothic" w:hAnsi="Arial" w:cs="Arial"/>
          <w:b/>
        </w:rPr>
        <w:t xml:space="preserve">  </w:t>
      </w:r>
      <w:r>
        <w:br w:type="page"/>
      </w:r>
    </w:p>
    <w:p w:rsidR="00EB7CA4" w:rsidRDefault="00EB7CA4">
      <w:pPr>
        <w:rPr>
          <w:rFonts w:ascii="Arial" w:eastAsia="MS Gothic" w:hAnsi="Arial" w:cs="Arial"/>
          <w:b/>
        </w:rPr>
      </w:pPr>
    </w:p>
    <w:p w:rsidR="00EB7CA4" w:rsidRDefault="00EB7CA4">
      <w:pPr>
        <w:rPr>
          <w:rFonts w:ascii="Arial" w:eastAsia="MS Gothic" w:hAnsi="Arial" w:cs="Arial"/>
          <w:b/>
        </w:rPr>
      </w:pPr>
    </w:p>
    <w:p w:rsidR="00EB7CA4" w:rsidRDefault="005A6EAB">
      <w:r>
        <w:rPr>
          <w:rFonts w:ascii="Arial" w:eastAsia="MS Gothic" w:hAnsi="Arial" w:cs="Arial"/>
          <w:b/>
        </w:rPr>
        <w:t>ムーブメント</w:t>
      </w:r>
      <w:r>
        <w:rPr>
          <w:rFonts w:ascii="Arial" w:eastAsia="MS Gothic" w:hAnsi="Arial" w:cs="Arial"/>
          <w:b/>
        </w:rPr>
        <w:t xml:space="preserve"> </w:t>
      </w:r>
    </w:p>
    <w:p w:rsidR="00EB7CA4" w:rsidRDefault="00EB7CA4">
      <w:pPr>
        <w:rPr>
          <w:rFonts w:ascii="Arial" w:eastAsia="MS Gothic" w:hAnsi="Arial" w:cs="Arial"/>
          <w:b/>
        </w:rPr>
      </w:pPr>
    </w:p>
    <w:p w:rsidR="00EB7CA4" w:rsidRDefault="005A6EAB">
      <w:r>
        <w:rPr>
          <w:rFonts w:ascii="Arial" w:eastAsia="MS Gothic" w:hAnsi="Arial" w:cs="Arial"/>
        </w:rPr>
        <w:t>160</w:t>
      </w:r>
      <w:r>
        <w:rPr>
          <w:rFonts w:ascii="Arial" w:eastAsia="MS Gothic" w:hAnsi="Arial" w:cs="Arial"/>
        </w:rPr>
        <w:t>個の部品を使用しマニュファクチュールが全体的に設計、仕上げ、組み立てを手がけた（</w:t>
      </w:r>
      <w:r>
        <w:rPr>
          <w:rFonts w:ascii="Arial" w:eastAsia="MS Gothic" w:hAnsi="Arial" w:cs="Arial"/>
        </w:rPr>
        <w:t>24</w:t>
      </w:r>
      <w:r>
        <w:rPr>
          <w:rFonts w:ascii="Arial" w:eastAsia="MS Gothic" w:hAnsi="Arial" w:cs="Arial"/>
        </w:rPr>
        <w:t>個のルビーを除く）ムーブメントは、ゴールド仕上げまたはパラジウム仕上げのどちらかをお選びいただけます。</w:t>
      </w:r>
      <w:r>
        <w:rPr>
          <w:rFonts w:ascii="Arial" w:eastAsia="MS Gothic" w:hAnsi="Arial" w:cs="Arial"/>
        </w:rPr>
        <w:t xml:space="preserve"> </w:t>
      </w:r>
    </w:p>
    <w:p w:rsidR="00EB7CA4" w:rsidRDefault="00EB7CA4">
      <w:pPr>
        <w:rPr>
          <w:rFonts w:ascii="Arial" w:eastAsia="MS Gothic" w:hAnsi="Arial" w:cs="Arial"/>
        </w:rPr>
      </w:pPr>
    </w:p>
    <w:p w:rsidR="00EB7CA4" w:rsidRDefault="005A6EAB">
      <w:pPr>
        <w:rPr>
          <w:rFonts w:ascii="Arial" w:eastAsia="MS Gothic" w:hAnsi="Arial" w:cs="Arial"/>
        </w:rPr>
      </w:pPr>
      <w:r>
        <w:rPr>
          <w:rFonts w:ascii="Arial" w:eastAsia="MS Gothic" w:hAnsi="Arial" w:cs="Arial"/>
        </w:rPr>
        <w:t>時と分は眼の内部、数値がパッド印刷されたディスクのシステムにより表示されます。</w:t>
      </w:r>
      <w:r>
        <w:rPr>
          <w:rFonts w:ascii="Arial" w:eastAsia="MS Gothic" w:hAnsi="Arial" w:cs="Arial"/>
        </w:rPr>
        <w:t>L’Epée 1839</w:t>
      </w:r>
      <w:r>
        <w:rPr>
          <w:rFonts w:ascii="Arial" w:eastAsia="MS Gothic" w:hAnsi="Arial" w:cs="Arial"/>
        </w:rPr>
        <w:t>はその</w:t>
      </w:r>
      <w:r>
        <w:rPr>
          <w:rFonts w:ascii="Arial" w:eastAsia="MS Gothic" w:hAnsi="Arial" w:cs="Arial"/>
        </w:rPr>
        <w:t>8</w:t>
      </w:r>
      <w:r>
        <w:rPr>
          <w:rFonts w:ascii="Arial" w:eastAsia="MS Gothic" w:hAnsi="Arial" w:cs="Arial"/>
        </w:rPr>
        <w:t>日巻きムーブメントに最新のコンプリケーションを加えました。ディスクのメカニズムはそれぞれ「スロー」ジャンピングアワーとスイーピングミニッツを表示するようにできています。</w:t>
      </w:r>
    </w:p>
    <w:p w:rsidR="00EB7CA4" w:rsidRDefault="00EB7CA4">
      <w:pPr>
        <w:rPr>
          <w:rFonts w:ascii="Arial" w:eastAsia="MS Gothic" w:hAnsi="Arial" w:cs="Arial"/>
        </w:rPr>
      </w:pPr>
    </w:p>
    <w:p w:rsidR="00EB7CA4" w:rsidRDefault="005A6EAB">
      <w:r>
        <w:rPr>
          <w:rFonts w:ascii="Arial" w:eastAsia="MS Gothic" w:hAnsi="Arial" w:cs="Arial"/>
        </w:rPr>
        <w:t>従来のジャンピングアワー表示では、ジャンプがあったかどうかを知ることは困難でした。それで時間を間違えたものですが。</w:t>
      </w:r>
      <w:r>
        <w:rPr>
          <w:rFonts w:ascii="Arial" w:eastAsia="MS Gothic" w:hAnsi="Arial" w:cs="Arial"/>
        </w:rPr>
        <w:t>L’Epée 1839</w:t>
      </w:r>
      <w:r>
        <w:rPr>
          <w:rFonts w:ascii="Arial" w:eastAsia="MS Gothic" w:hAnsi="Arial" w:cs="Arial"/>
        </w:rPr>
        <w:t>は、この問題に改良を施し、「スロー」なジャンピングアワーを開発しました。このコンプリケーションでは、アワーディスクは毎時</w:t>
      </w:r>
      <w:r>
        <w:rPr>
          <w:rFonts w:ascii="Arial" w:eastAsia="MS Gothic" w:hAnsi="Arial" w:cs="Arial"/>
        </w:rPr>
        <w:t>55</w:t>
      </w:r>
      <w:r>
        <w:rPr>
          <w:rFonts w:ascii="Arial" w:eastAsia="MS Gothic" w:hAnsi="Arial" w:cs="Arial"/>
        </w:rPr>
        <w:t>分まで静止しています。その後、瞬時にジャンプするのではなく、アワーが切り替わる</w:t>
      </w:r>
      <w:r>
        <w:rPr>
          <w:rFonts w:ascii="Arial" w:eastAsia="MS Gothic" w:hAnsi="Arial" w:cs="Arial"/>
        </w:rPr>
        <w:t>5</w:t>
      </w:r>
      <w:r>
        <w:rPr>
          <w:rFonts w:ascii="Arial" w:eastAsia="MS Gothic" w:hAnsi="Arial" w:cs="Arial"/>
        </w:rPr>
        <w:t>分前にゆっくりと回転を始めます。この段階的なジャンプにより時間の切り替わりがわかりやすくなり、時刻の読み取りも容易になります。</w:t>
      </w:r>
    </w:p>
    <w:p w:rsidR="00EB7CA4" w:rsidRDefault="00EB7CA4">
      <w:pPr>
        <w:rPr>
          <w:rFonts w:ascii="Arial" w:eastAsia="MS Gothic" w:hAnsi="Arial" w:cs="Arial"/>
        </w:rPr>
      </w:pPr>
    </w:p>
    <w:p w:rsidR="00EB7CA4" w:rsidRDefault="005A6EAB">
      <w:r>
        <w:rPr>
          <w:rFonts w:ascii="Arial" w:eastAsia="MS Gothic" w:hAnsi="Arial" w:cs="Arial"/>
        </w:rPr>
        <w:t>レクイエムのパワーリザーブ</w:t>
      </w:r>
      <w:r>
        <w:rPr>
          <w:rFonts w:ascii="Arial" w:eastAsia="MS Gothic" w:hAnsi="Arial" w:cs="Arial"/>
        </w:rPr>
        <w:t>8</w:t>
      </w:r>
      <w:r>
        <w:rPr>
          <w:rFonts w:ascii="Arial" w:eastAsia="MS Gothic" w:hAnsi="Arial" w:cs="Arial"/>
        </w:rPr>
        <w:t>日間です、よって、毎週巻き上げなければなりませんが、そうすることにより、この時計が象徴するものとの親密な時間を持つことができます。この巻き上げ用のキーはスカルプの基底部に意識的に配されていますが、ちょうど人間の大脳の基底核に当たります。人体においてはあらゆる情報、意思、決定がうなじから、より精密には頸神経叢から器官や四肢に送られます。ここでは、置時計の機能に必要なエネルギーがこの動作を通して伝えられます。単独のキーは時間設定の役割も果たします。</w:t>
      </w:r>
      <w:r>
        <w:rPr>
          <w:rFonts w:ascii="Arial" w:eastAsia="MS Gothic" w:hAnsi="Arial" w:cs="Arial"/>
        </w:rPr>
        <w:t xml:space="preserve">  </w:t>
      </w:r>
    </w:p>
    <w:p w:rsidR="00EB7CA4" w:rsidRDefault="00EB7CA4">
      <w:pPr>
        <w:rPr>
          <w:rFonts w:ascii="Arial" w:eastAsia="MS Gothic" w:hAnsi="Arial" w:cs="Arial"/>
        </w:rPr>
      </w:pPr>
    </w:p>
    <w:p w:rsidR="00EB7CA4" w:rsidRDefault="005A6EAB">
      <w:pPr>
        <w:rPr>
          <w:rFonts w:ascii="Arial" w:eastAsia="MS Gothic" w:hAnsi="Arial" w:cs="Arial"/>
          <w:b/>
        </w:rPr>
      </w:pPr>
      <w:r>
        <w:rPr>
          <w:rFonts w:ascii="Arial" w:eastAsia="MS Gothic" w:hAnsi="Arial" w:cs="Arial"/>
          <w:b/>
        </w:rPr>
        <w:t>スカル</w:t>
      </w:r>
      <w:r>
        <w:rPr>
          <w:rFonts w:ascii="Arial" w:eastAsia="MS Gothic" w:hAnsi="Arial" w:cs="Arial"/>
          <w:b/>
        </w:rPr>
        <w:t xml:space="preserve"> </w:t>
      </w:r>
    </w:p>
    <w:p w:rsidR="00EB7CA4" w:rsidRDefault="00EB7CA4">
      <w:pPr>
        <w:rPr>
          <w:rFonts w:ascii="Arial" w:eastAsia="MS Gothic" w:hAnsi="Arial" w:cs="Arial"/>
          <w:b/>
        </w:rPr>
      </w:pPr>
    </w:p>
    <w:p w:rsidR="00EB7CA4" w:rsidRDefault="005A6EAB">
      <w:r>
        <w:rPr>
          <w:rFonts w:ascii="Arial" w:eastAsia="MS Gothic" w:hAnsi="Arial" w:cs="Arial"/>
        </w:rPr>
        <w:t>伝統的な置時計とはまったく異なり、この</w:t>
      </w:r>
      <w:r>
        <w:rPr>
          <w:rFonts w:ascii="Arial" w:eastAsia="MS Gothic" w:hAnsi="Arial" w:cs="Arial"/>
        </w:rPr>
        <w:t>2kg</w:t>
      </w:r>
      <w:r>
        <w:rPr>
          <w:rFonts w:ascii="Arial" w:eastAsia="MS Gothic" w:hAnsi="Arial" w:cs="Arial"/>
        </w:rPr>
        <w:t>ほどのスカルは極めて地味でありながら、見る者を惑わせます。アルミニウム製スカルの両側面には</w:t>
      </w:r>
      <w:r>
        <w:rPr>
          <w:rFonts w:ascii="Arial" w:eastAsia="MS Gothic" w:hAnsi="Arial" w:cs="Arial"/>
        </w:rPr>
        <w:t>2</w:t>
      </w:r>
      <w:r>
        <w:rPr>
          <w:rFonts w:ascii="Arial" w:eastAsia="MS Gothic" w:hAnsi="Arial" w:cs="Arial"/>
        </w:rPr>
        <w:t>本の剣が彫られており、ここから光を採り入れムーブメントに反射させます。意図的に極めてリアリスティックに作られたあごは、個々に独立した</w:t>
      </w:r>
      <w:r>
        <w:rPr>
          <w:rFonts w:ascii="Arial" w:eastAsia="MS Gothic" w:hAnsi="Arial" w:cs="Arial"/>
        </w:rPr>
        <w:t>24</w:t>
      </w:r>
      <w:r>
        <w:rPr>
          <w:rFonts w:ascii="Arial" w:eastAsia="MS Gothic" w:hAnsi="Arial" w:cs="Arial"/>
        </w:rPr>
        <w:t>本の歯を持っています。</w:t>
      </w:r>
      <w:r>
        <w:rPr>
          <w:rFonts w:ascii="Arial" w:eastAsia="MS Gothic" w:hAnsi="Arial" w:cs="Arial"/>
        </w:rPr>
        <w:t xml:space="preserve"> </w:t>
      </w:r>
    </w:p>
    <w:p w:rsidR="00EB7CA4" w:rsidRDefault="00EB7CA4">
      <w:pPr>
        <w:rPr>
          <w:rFonts w:ascii="Arial" w:eastAsia="MS Gothic" w:hAnsi="Arial" w:cs="Arial"/>
        </w:rPr>
      </w:pPr>
    </w:p>
    <w:p w:rsidR="00EB7CA4" w:rsidRDefault="005A6EAB">
      <w:r>
        <w:rPr>
          <w:rFonts w:ascii="Arial" w:eastAsia="MS Gothic" w:hAnsi="Arial" w:cs="Arial"/>
        </w:rPr>
        <w:t>人の過去や人生や人の骨格はそれぞれ異なり、時間の痕跡を内に秘めています。さらに現実みを与えるために、</w:t>
      </w:r>
      <w:r>
        <w:rPr>
          <w:rFonts w:ascii="Arial" w:eastAsia="MS Gothic" w:hAnsi="Arial" w:cs="Arial"/>
        </w:rPr>
        <w:t>L’Epée 1839</w:t>
      </w:r>
      <w:r>
        <w:rPr>
          <w:rFonts w:ascii="Arial" w:eastAsia="MS Gothic" w:hAnsi="Arial" w:cs="Arial"/>
        </w:rPr>
        <w:t>は、意図的に、一つずつスカルの異なる場所に異なる小さな傷を残しました。生きた証のようなこれらの傷により、物語が生まれ、各ピースが完全に無二のものとなるのです。</w:t>
      </w:r>
      <w:r>
        <w:rPr>
          <w:rFonts w:ascii="Arial" w:eastAsia="MS Gothic" w:hAnsi="Arial" w:cs="Arial"/>
        </w:rPr>
        <w:t xml:space="preserve"> </w:t>
      </w:r>
    </w:p>
    <w:p w:rsidR="00EB7CA4" w:rsidRDefault="00EB7CA4">
      <w:pPr>
        <w:rPr>
          <w:rFonts w:ascii="Arial" w:eastAsia="MS Gothic" w:hAnsi="Arial" w:cs="Arial"/>
        </w:rPr>
      </w:pPr>
    </w:p>
    <w:p w:rsidR="00EB7CA4" w:rsidRDefault="005A6EAB">
      <w:pPr>
        <w:rPr>
          <w:rFonts w:ascii="Arial" w:eastAsia="MS Gothic" w:hAnsi="Arial" w:cs="Arial"/>
        </w:rPr>
      </w:pPr>
      <w:r>
        <w:rPr>
          <w:rFonts w:ascii="Arial" w:eastAsia="MS Gothic" w:hAnsi="Arial" w:cs="Arial"/>
        </w:rPr>
        <w:t>スカルは</w:t>
      </w:r>
      <w:r>
        <w:rPr>
          <w:rFonts w:ascii="Arial" w:eastAsia="MS Gothic" w:hAnsi="Arial" w:cs="Arial"/>
        </w:rPr>
        <w:t>2</w:t>
      </w:r>
      <w:r>
        <w:rPr>
          <w:rFonts w:ascii="Arial" w:eastAsia="MS Gothic" w:hAnsi="Arial" w:cs="Arial"/>
        </w:rPr>
        <w:t>つの僧帽筋を思い出させる</w:t>
      </w:r>
      <w:r>
        <w:rPr>
          <w:rFonts w:ascii="Arial" w:eastAsia="MS Gothic" w:hAnsi="Arial" w:cs="Arial"/>
        </w:rPr>
        <w:t>2</w:t>
      </w:r>
      <w:r>
        <w:rPr>
          <w:rFonts w:ascii="Arial" w:eastAsia="MS Gothic" w:hAnsi="Arial" w:cs="Arial"/>
        </w:rPr>
        <w:t>本の柱に支えられており、その中央にキーが入ります。置時計の安定はアルミニウムの台座が担っています。</w:t>
      </w:r>
      <w:r>
        <w:rPr>
          <w:rFonts w:ascii="Arial" w:eastAsia="MS Gothic" w:hAnsi="Arial" w:cs="Arial"/>
        </w:rPr>
        <w:t xml:space="preserve"> </w:t>
      </w:r>
    </w:p>
    <w:p w:rsidR="00EB7CA4" w:rsidRDefault="00EB7CA4">
      <w:pPr>
        <w:rPr>
          <w:rFonts w:ascii="Arial" w:eastAsia="MS Gothic" w:hAnsi="Arial" w:cs="Arial"/>
          <w:b/>
        </w:rPr>
      </w:pPr>
    </w:p>
    <w:p w:rsidR="00EB7CA4" w:rsidRDefault="00EB7CA4">
      <w:pPr>
        <w:rPr>
          <w:rFonts w:ascii="Arial" w:eastAsia="MS Gothic" w:hAnsi="Arial" w:cs="Arial"/>
          <w:b/>
        </w:rPr>
      </w:pPr>
    </w:p>
    <w:p w:rsidR="00EB7CA4" w:rsidRDefault="00EB7CA4">
      <w:pPr>
        <w:rPr>
          <w:rFonts w:ascii="Arial" w:eastAsia="MS Gothic" w:hAnsi="Arial" w:cs="Arial"/>
          <w:b/>
        </w:rPr>
      </w:pPr>
    </w:p>
    <w:p w:rsidR="00EB7CA4" w:rsidRDefault="00EB7CA4">
      <w:pPr>
        <w:rPr>
          <w:rFonts w:ascii="Arial" w:eastAsia="MS Gothic" w:hAnsi="Arial" w:cs="Arial"/>
          <w:b/>
        </w:rPr>
      </w:pPr>
    </w:p>
    <w:p w:rsidR="00EB7CA4" w:rsidRDefault="00EB7CA4">
      <w:pPr>
        <w:rPr>
          <w:rFonts w:ascii="Arial" w:eastAsia="MS Gothic" w:hAnsi="Arial" w:cs="Arial"/>
          <w:b/>
        </w:rPr>
      </w:pPr>
    </w:p>
    <w:p w:rsidR="00EB7CA4" w:rsidRDefault="00EB7CA4">
      <w:pPr>
        <w:rPr>
          <w:rFonts w:ascii="Arial" w:eastAsia="MS Gothic" w:hAnsi="Arial" w:cs="Arial"/>
          <w:b/>
        </w:rPr>
      </w:pPr>
    </w:p>
    <w:p w:rsidR="00EB7CA4" w:rsidRDefault="00EB7CA4">
      <w:pPr>
        <w:rPr>
          <w:rFonts w:ascii="Arial" w:eastAsia="MS Gothic" w:hAnsi="Arial" w:cs="Arial"/>
          <w:b/>
        </w:rPr>
      </w:pPr>
    </w:p>
    <w:p w:rsidR="00EB7CA4" w:rsidRDefault="005A6EAB">
      <w:pPr>
        <w:rPr>
          <w:rFonts w:ascii="Arial" w:eastAsia="MS Gothic" w:hAnsi="Arial" w:cs="Arial"/>
          <w:b/>
        </w:rPr>
      </w:pPr>
      <w:r>
        <w:br w:type="page"/>
      </w:r>
    </w:p>
    <w:p w:rsidR="00EB7CA4" w:rsidRDefault="005A6EAB">
      <w:pPr>
        <w:rPr>
          <w:rFonts w:ascii="Arial" w:eastAsia="MS Gothic" w:hAnsi="Arial" w:cs="Arial"/>
          <w:b/>
        </w:rPr>
      </w:pPr>
      <w:r>
        <w:rPr>
          <w:rFonts w:ascii="Arial" w:eastAsia="MS Gothic" w:hAnsi="Arial" w:cs="Arial"/>
          <w:b/>
        </w:rPr>
        <w:lastRenderedPageBreak/>
        <w:t>技術仕様：</w:t>
      </w:r>
      <w:r>
        <w:rPr>
          <w:rFonts w:ascii="Arial" w:eastAsia="MS Gothic" w:hAnsi="Arial" w:cs="Arial"/>
          <w:b/>
        </w:rPr>
        <w:t xml:space="preserve"> </w:t>
      </w:r>
    </w:p>
    <w:p w:rsidR="00EB7CA4" w:rsidRDefault="00EB7CA4">
      <w:pPr>
        <w:rPr>
          <w:rFonts w:ascii="Arial" w:eastAsia="MS Gothic" w:hAnsi="Arial" w:cs="Arial"/>
          <w:b/>
        </w:rPr>
      </w:pPr>
    </w:p>
    <w:p w:rsidR="00EB7CA4" w:rsidRDefault="005A6EAB">
      <w:pPr>
        <w:rPr>
          <w:rFonts w:ascii="Arial" w:eastAsia="MS Gothic" w:hAnsi="Arial" w:cs="Arial"/>
        </w:rPr>
      </w:pPr>
      <w:r>
        <w:rPr>
          <w:rFonts w:ascii="Arial" w:eastAsia="MS Gothic" w:hAnsi="Arial" w:cs="Arial"/>
        </w:rPr>
        <w:t>レクイエムは</w:t>
      </w:r>
      <w:r>
        <w:rPr>
          <w:rFonts w:ascii="Arial" w:eastAsia="MS Gothic" w:hAnsi="Arial" w:cs="Arial"/>
        </w:rPr>
        <w:t>2</w:t>
      </w:r>
      <w:r>
        <w:rPr>
          <w:rFonts w:ascii="Arial" w:eastAsia="MS Gothic" w:hAnsi="Arial" w:cs="Arial"/>
        </w:rPr>
        <w:t>つのバージョンよりお選びいただけます：</w:t>
      </w:r>
      <w:r>
        <w:rPr>
          <w:rFonts w:ascii="Arial" w:eastAsia="MS Gothic" w:hAnsi="Arial" w:cs="Arial"/>
        </w:rPr>
        <w:t xml:space="preserve"> </w:t>
      </w:r>
    </w:p>
    <w:p w:rsidR="00EB7CA4" w:rsidRDefault="005A6EAB">
      <w:pPr>
        <w:ind w:firstLine="708"/>
        <w:rPr>
          <w:rFonts w:ascii="Arial" w:eastAsia="MS Gothic" w:hAnsi="Arial" w:cs="Arial"/>
        </w:rPr>
      </w:pPr>
      <w:r>
        <w:rPr>
          <w:rFonts w:ascii="Arial" w:eastAsia="MS Gothic" w:hAnsi="Arial" w:cs="Arial"/>
        </w:rPr>
        <w:t>－ブラック：黒のスカルプおよびゴールドのムーブメント</w:t>
      </w:r>
    </w:p>
    <w:p w:rsidR="00EB7CA4" w:rsidRDefault="005A6EAB">
      <w:pPr>
        <w:ind w:firstLine="708"/>
        <w:rPr>
          <w:rFonts w:ascii="Arial" w:eastAsia="MS Gothic" w:hAnsi="Arial" w:cs="Arial"/>
        </w:rPr>
      </w:pPr>
      <w:r>
        <w:rPr>
          <w:rFonts w:ascii="Arial" w:eastAsia="MS Gothic" w:hAnsi="Arial" w:cs="Arial"/>
        </w:rPr>
        <w:t>－シルバー：アルミニウムのスカルプおよびパラジウムのムーブメント</w:t>
      </w:r>
    </w:p>
    <w:p w:rsidR="00EB7CA4" w:rsidRDefault="00EB7CA4">
      <w:pPr>
        <w:rPr>
          <w:rFonts w:ascii="Arial" w:eastAsia="MS Gothic" w:hAnsi="Arial" w:cs="Arial"/>
        </w:rPr>
      </w:pPr>
    </w:p>
    <w:p w:rsidR="00EB7CA4" w:rsidRDefault="005A6EAB">
      <w:pPr>
        <w:rPr>
          <w:rFonts w:ascii="Arial" w:eastAsia="MS Gothic" w:hAnsi="Arial" w:cs="Arial"/>
        </w:rPr>
      </w:pPr>
      <w:r>
        <w:rPr>
          <w:rFonts w:ascii="Arial" w:eastAsia="MS Gothic" w:hAnsi="Arial" w:cs="Arial"/>
        </w:rPr>
        <w:t>限定版：</w:t>
      </w:r>
      <w:r>
        <w:rPr>
          <w:rFonts w:ascii="Arial" w:eastAsia="MS Gothic" w:hAnsi="Arial" w:cs="Arial"/>
        </w:rPr>
        <w:t xml:space="preserve"> </w:t>
      </w:r>
      <w:r>
        <w:rPr>
          <w:rFonts w:ascii="Arial" w:eastAsia="MS Gothic" w:hAnsi="Arial" w:cs="Arial"/>
        </w:rPr>
        <w:tab/>
        <w:t>2 x 50</w:t>
      </w:r>
      <w:r>
        <w:rPr>
          <w:rFonts w:ascii="Arial" w:eastAsia="MS Gothic" w:hAnsi="Arial" w:cs="Arial"/>
        </w:rPr>
        <w:t>ピース</w:t>
      </w:r>
    </w:p>
    <w:p w:rsidR="00EB7CA4" w:rsidRDefault="005A6EAB">
      <w:pPr>
        <w:rPr>
          <w:rFonts w:ascii="Arial" w:eastAsia="MS Gothic" w:hAnsi="Arial" w:cs="Arial"/>
        </w:rPr>
      </w:pPr>
      <w:r>
        <w:rPr>
          <w:rFonts w:ascii="Arial" w:eastAsia="MS Gothic" w:hAnsi="Arial" w:cs="Arial"/>
        </w:rPr>
        <w:t>サイズ：高さ</w:t>
      </w:r>
      <w:r>
        <w:rPr>
          <w:rFonts w:ascii="Arial" w:eastAsia="MS Gothic" w:hAnsi="Arial" w:cs="Arial"/>
        </w:rPr>
        <w:t>19cm</w:t>
      </w:r>
      <w:r>
        <w:rPr>
          <w:rFonts w:ascii="Arial" w:eastAsia="MS Gothic" w:hAnsi="Arial" w:cs="Arial"/>
        </w:rPr>
        <w:t>、幅</w:t>
      </w:r>
      <w:r>
        <w:rPr>
          <w:rFonts w:ascii="Arial" w:eastAsia="MS Gothic" w:hAnsi="Arial" w:cs="Arial"/>
        </w:rPr>
        <w:t>12cm</w:t>
      </w:r>
      <w:r>
        <w:rPr>
          <w:rFonts w:ascii="Arial" w:eastAsia="MS Gothic" w:hAnsi="Arial" w:cs="Arial"/>
        </w:rPr>
        <w:t>、奥行</w:t>
      </w:r>
      <w:r>
        <w:rPr>
          <w:rFonts w:ascii="Arial" w:eastAsia="MS Gothic" w:hAnsi="Arial" w:cs="Arial"/>
        </w:rPr>
        <w:t>16cm</w:t>
      </w:r>
    </w:p>
    <w:p w:rsidR="00EB7CA4" w:rsidRDefault="005A6EAB">
      <w:pPr>
        <w:rPr>
          <w:rFonts w:ascii="Arial" w:eastAsia="MS Gothic" w:hAnsi="Arial" w:cs="Arial"/>
        </w:rPr>
      </w:pPr>
      <w:r>
        <w:rPr>
          <w:rFonts w:ascii="Arial" w:eastAsia="MS Gothic" w:hAnsi="Arial" w:cs="Arial"/>
        </w:rPr>
        <w:t>重量：</w:t>
      </w:r>
      <w:r>
        <w:rPr>
          <w:rFonts w:ascii="Arial" w:eastAsia="MS Gothic" w:hAnsi="Arial" w:cs="Arial"/>
        </w:rPr>
        <w:t>1.9kg</w:t>
      </w:r>
    </w:p>
    <w:p w:rsidR="00EB7CA4" w:rsidRDefault="005A6EAB">
      <w:pPr>
        <w:rPr>
          <w:rFonts w:ascii="Arial" w:eastAsia="MS Gothic" w:hAnsi="Arial" w:cs="Arial"/>
        </w:rPr>
      </w:pPr>
      <w:r>
        <w:rPr>
          <w:rFonts w:ascii="Arial" w:eastAsia="MS Gothic" w:hAnsi="Arial" w:cs="Arial"/>
        </w:rPr>
        <w:t>構成部品総数：</w:t>
      </w:r>
      <w:r>
        <w:rPr>
          <w:rFonts w:ascii="Arial" w:eastAsia="MS Gothic" w:hAnsi="Arial" w:cs="Arial"/>
        </w:rPr>
        <w:t>194</w:t>
      </w:r>
      <w:r>
        <w:rPr>
          <w:rFonts w:ascii="Arial" w:eastAsia="MS Gothic" w:hAnsi="Arial" w:cs="Arial"/>
        </w:rPr>
        <w:t>個</w:t>
      </w:r>
    </w:p>
    <w:p w:rsidR="00EB7CA4" w:rsidRDefault="00EB7CA4">
      <w:pPr>
        <w:rPr>
          <w:rFonts w:ascii="Arial" w:eastAsia="MS Gothic" w:hAnsi="Arial" w:cs="Arial"/>
        </w:rPr>
      </w:pPr>
    </w:p>
    <w:p w:rsidR="00EB7CA4" w:rsidRDefault="005A6EAB">
      <w:pPr>
        <w:rPr>
          <w:rFonts w:ascii="Arial" w:eastAsia="MS Gothic" w:hAnsi="Arial" w:cs="Arial"/>
          <w:b/>
        </w:rPr>
      </w:pPr>
      <w:r>
        <w:rPr>
          <w:rFonts w:ascii="Arial" w:eastAsia="MS Gothic" w:hAnsi="Arial" w:cs="Arial"/>
          <w:b/>
        </w:rPr>
        <w:t>スカル</w:t>
      </w:r>
      <w:r>
        <w:rPr>
          <w:rFonts w:ascii="Arial" w:eastAsia="MS Gothic" w:hAnsi="Arial" w:cs="Arial"/>
          <w:b/>
        </w:rPr>
        <w:t> </w:t>
      </w:r>
    </w:p>
    <w:p w:rsidR="00EB7CA4" w:rsidRDefault="005A6EAB">
      <w:pPr>
        <w:rPr>
          <w:rFonts w:ascii="Arial" w:eastAsia="MS Gothic" w:hAnsi="Arial" w:cs="Arial"/>
        </w:rPr>
      </w:pPr>
      <w:r>
        <w:rPr>
          <w:rFonts w:ascii="Arial" w:eastAsia="MS Gothic" w:hAnsi="Arial" w:cs="Arial"/>
        </w:rPr>
        <w:t>重量：</w:t>
      </w:r>
      <w:r>
        <w:rPr>
          <w:rFonts w:ascii="Arial" w:eastAsia="MS Gothic" w:hAnsi="Arial" w:cs="Arial"/>
        </w:rPr>
        <w:t>1.1kg</w:t>
      </w:r>
    </w:p>
    <w:p w:rsidR="00EB7CA4" w:rsidRDefault="005A6EAB">
      <w:pPr>
        <w:rPr>
          <w:rFonts w:ascii="Arial" w:eastAsia="MS Gothic" w:hAnsi="Arial" w:cs="Arial"/>
        </w:rPr>
      </w:pPr>
      <w:r>
        <w:rPr>
          <w:rFonts w:ascii="Arial" w:eastAsia="MS Gothic" w:hAnsi="Arial" w:cs="Arial"/>
        </w:rPr>
        <w:t>材質：アルミニウム鋳造後、加工</w:t>
      </w:r>
      <w:r>
        <w:rPr>
          <w:rFonts w:ascii="Arial" w:eastAsia="MS Gothic" w:hAnsi="Arial" w:cs="Arial"/>
        </w:rPr>
        <w:t xml:space="preserve">  </w:t>
      </w:r>
    </w:p>
    <w:p w:rsidR="00EB7CA4" w:rsidRDefault="005A6EAB">
      <w:pPr>
        <w:rPr>
          <w:rFonts w:ascii="Arial" w:eastAsia="MS Gothic" w:hAnsi="Arial" w:cs="Arial"/>
        </w:rPr>
      </w:pPr>
      <w:r>
        <w:rPr>
          <w:rFonts w:ascii="Arial" w:eastAsia="MS Gothic" w:hAnsi="Arial" w:cs="Arial"/>
        </w:rPr>
        <w:t>仕上げ：ブラックラッカー、または未加工アルミニウム、および無色の保護塗装</w:t>
      </w:r>
    </w:p>
    <w:p w:rsidR="00EB7CA4" w:rsidRDefault="005A6EAB">
      <w:pPr>
        <w:rPr>
          <w:rFonts w:ascii="Arial" w:eastAsia="MS Gothic" w:hAnsi="Arial" w:cs="Arial"/>
        </w:rPr>
      </w:pPr>
      <w:r>
        <w:rPr>
          <w:rFonts w:ascii="Arial" w:eastAsia="MS Gothic" w:hAnsi="Arial" w:cs="Arial"/>
        </w:rPr>
        <w:t>顎：臼歯</w:t>
      </w:r>
      <w:r>
        <w:rPr>
          <w:rFonts w:ascii="Arial" w:eastAsia="MS Gothic" w:hAnsi="Arial" w:cs="Arial"/>
        </w:rPr>
        <w:t>12</w:t>
      </w:r>
      <w:r>
        <w:rPr>
          <w:rFonts w:ascii="Arial" w:eastAsia="MS Gothic" w:hAnsi="Arial" w:cs="Arial"/>
        </w:rPr>
        <w:t>個、切歯</w:t>
      </w:r>
      <w:r>
        <w:rPr>
          <w:rFonts w:ascii="Arial" w:eastAsia="MS Gothic" w:hAnsi="Arial" w:cs="Arial"/>
        </w:rPr>
        <w:t>12</w:t>
      </w:r>
      <w:r>
        <w:rPr>
          <w:rFonts w:ascii="Arial" w:eastAsia="MS Gothic" w:hAnsi="Arial" w:cs="Arial"/>
        </w:rPr>
        <w:t>個</w:t>
      </w:r>
    </w:p>
    <w:p w:rsidR="00EB7CA4" w:rsidRDefault="00EB7CA4">
      <w:pPr>
        <w:rPr>
          <w:rFonts w:ascii="Arial" w:eastAsia="MS Gothic" w:hAnsi="Arial" w:cs="Arial"/>
        </w:rPr>
      </w:pPr>
    </w:p>
    <w:p w:rsidR="00EB7CA4" w:rsidRDefault="005A6EAB">
      <w:pPr>
        <w:rPr>
          <w:rFonts w:ascii="Arial" w:eastAsia="MS Gothic" w:hAnsi="Arial" w:cs="Arial"/>
          <w:b/>
        </w:rPr>
      </w:pPr>
      <w:r>
        <w:rPr>
          <w:rFonts w:ascii="Arial" w:eastAsia="MS Gothic" w:hAnsi="Arial" w:cs="Arial"/>
          <w:b/>
        </w:rPr>
        <w:t>ムーブメント</w:t>
      </w:r>
      <w:r>
        <w:rPr>
          <w:rFonts w:ascii="Arial" w:eastAsia="MS Gothic" w:hAnsi="Arial" w:cs="Arial"/>
          <w:b/>
        </w:rPr>
        <w:t xml:space="preserve"> </w:t>
      </w:r>
    </w:p>
    <w:p w:rsidR="00EB7CA4" w:rsidRDefault="005A6EAB">
      <w:pPr>
        <w:rPr>
          <w:rFonts w:ascii="Arial" w:eastAsia="MS Gothic" w:hAnsi="Arial" w:cs="Arial"/>
        </w:rPr>
      </w:pPr>
      <w:r>
        <w:rPr>
          <w:rFonts w:ascii="Arial" w:eastAsia="MS Gothic" w:hAnsi="Arial" w:cs="Arial"/>
        </w:rPr>
        <w:t>時および分の表示：頭蓋骨の眼の中、パッド印刷したディスクによる</w:t>
      </w:r>
    </w:p>
    <w:p w:rsidR="00EB7CA4" w:rsidRDefault="005A6EAB">
      <w:pPr>
        <w:rPr>
          <w:rFonts w:ascii="Arial" w:eastAsia="MS Gothic" w:hAnsi="Arial" w:cs="Arial"/>
        </w:rPr>
      </w:pPr>
      <w:r>
        <w:rPr>
          <w:rFonts w:ascii="Arial" w:eastAsia="MS Gothic" w:hAnsi="Arial" w:cs="Arial"/>
        </w:rPr>
        <w:t>L’Epée 1839</w:t>
      </w:r>
      <w:r>
        <w:rPr>
          <w:rFonts w:ascii="Arial" w:eastAsia="MS Gothic" w:hAnsi="Arial" w:cs="Arial"/>
        </w:rPr>
        <w:t>自社開発および製造のムーブメント</w:t>
      </w:r>
    </w:p>
    <w:p w:rsidR="00EB7CA4" w:rsidRDefault="00EB7CA4">
      <w:pPr>
        <w:rPr>
          <w:rFonts w:ascii="Arial" w:eastAsia="MS Gothic" w:hAnsi="Arial" w:cs="Arial"/>
        </w:rPr>
      </w:pPr>
    </w:p>
    <w:p w:rsidR="00EB7CA4" w:rsidRDefault="005A6EAB">
      <w:pPr>
        <w:rPr>
          <w:rFonts w:ascii="Arial" w:eastAsia="MS Gothic" w:hAnsi="Arial" w:cs="Arial"/>
        </w:rPr>
      </w:pPr>
      <w:r>
        <w:rPr>
          <w:rFonts w:ascii="Arial" w:eastAsia="MS Gothic" w:hAnsi="Arial" w:cs="Arial"/>
        </w:rPr>
        <w:t>キャリバー</w:t>
      </w:r>
      <w:r>
        <w:rPr>
          <w:rFonts w:ascii="Arial" w:eastAsia="MS Gothic" w:hAnsi="Arial" w:cs="Arial"/>
        </w:rPr>
        <w:t xml:space="preserve">  1853 HMD</w:t>
      </w:r>
    </w:p>
    <w:p w:rsidR="00EB7CA4" w:rsidRDefault="005A6EAB">
      <w:pPr>
        <w:rPr>
          <w:rFonts w:ascii="Arial" w:eastAsia="MS Gothic" w:hAnsi="Arial" w:cs="Arial"/>
        </w:rPr>
      </w:pPr>
      <w:r>
        <w:rPr>
          <w:rFonts w:ascii="Arial" w:eastAsia="MS Gothic" w:hAnsi="Arial" w:cs="Arial"/>
        </w:rPr>
        <w:t>単一のバレル</w:t>
      </w:r>
    </w:p>
    <w:p w:rsidR="00EB7CA4" w:rsidRDefault="005A6EAB">
      <w:pPr>
        <w:rPr>
          <w:rFonts w:ascii="Arial" w:eastAsia="MS Gothic" w:hAnsi="Arial" w:cs="Arial"/>
        </w:rPr>
      </w:pPr>
      <w:r>
        <w:rPr>
          <w:rFonts w:ascii="Arial" w:eastAsia="MS Gothic" w:hAnsi="Arial" w:cs="Arial"/>
        </w:rPr>
        <w:t>パワーリザーブ：</w:t>
      </w:r>
      <w:r>
        <w:rPr>
          <w:rFonts w:ascii="Arial" w:eastAsia="MS Gothic" w:hAnsi="Arial" w:cs="Arial"/>
        </w:rPr>
        <w:t>8</w:t>
      </w:r>
      <w:r>
        <w:rPr>
          <w:rFonts w:ascii="Arial" w:eastAsia="MS Gothic" w:hAnsi="Arial" w:cs="Arial"/>
        </w:rPr>
        <w:t>日間</w:t>
      </w:r>
    </w:p>
    <w:p w:rsidR="00EB7CA4" w:rsidRDefault="005A6EAB">
      <w:pPr>
        <w:rPr>
          <w:rFonts w:ascii="Arial" w:eastAsia="MS Gothic" w:hAnsi="Arial" w:cs="Arial"/>
        </w:rPr>
      </w:pPr>
      <w:r>
        <w:rPr>
          <w:rFonts w:ascii="Arial" w:eastAsia="MS Gothic" w:hAnsi="Arial" w:cs="Arial"/>
        </w:rPr>
        <w:t>構成部品数：</w:t>
      </w:r>
      <w:r>
        <w:rPr>
          <w:rFonts w:ascii="Arial" w:eastAsia="MS Gothic" w:hAnsi="Arial" w:cs="Arial"/>
        </w:rPr>
        <w:t>160</w:t>
      </w:r>
      <w:r>
        <w:rPr>
          <w:rFonts w:ascii="Arial" w:eastAsia="MS Gothic" w:hAnsi="Arial" w:cs="Arial"/>
        </w:rPr>
        <w:t>個</w:t>
      </w:r>
      <w:r>
        <w:rPr>
          <w:rFonts w:ascii="Arial" w:eastAsia="MS Gothic" w:hAnsi="Arial" w:cs="Arial"/>
        </w:rPr>
        <w:t xml:space="preserve"> </w:t>
      </w:r>
    </w:p>
    <w:p w:rsidR="00EB7CA4" w:rsidRDefault="005A6EAB">
      <w:pPr>
        <w:rPr>
          <w:rFonts w:ascii="Arial" w:eastAsia="MS Gothic" w:hAnsi="Arial" w:cs="Arial"/>
        </w:rPr>
      </w:pPr>
      <w:r>
        <w:rPr>
          <w:rFonts w:ascii="Arial" w:eastAsia="MS Gothic" w:hAnsi="Arial" w:cs="Arial"/>
        </w:rPr>
        <w:t>ルビー石数：</w:t>
      </w:r>
      <w:r>
        <w:rPr>
          <w:rFonts w:ascii="Arial" w:eastAsia="MS Gothic" w:hAnsi="Arial" w:cs="Arial"/>
        </w:rPr>
        <w:t>24</w:t>
      </w:r>
      <w:r>
        <w:rPr>
          <w:rFonts w:ascii="Arial" w:eastAsia="MS Gothic" w:hAnsi="Arial" w:cs="Arial"/>
        </w:rPr>
        <w:t>個</w:t>
      </w:r>
    </w:p>
    <w:p w:rsidR="00EB7CA4" w:rsidRDefault="005A6EAB">
      <w:pPr>
        <w:rPr>
          <w:rFonts w:ascii="Arial" w:eastAsia="MS Gothic" w:hAnsi="Arial" w:cs="Arial"/>
        </w:rPr>
      </w:pPr>
      <w:r>
        <w:rPr>
          <w:rFonts w:ascii="Arial" w:eastAsia="MS Gothic" w:hAnsi="Arial" w:cs="Arial"/>
        </w:rPr>
        <w:t>インカブロック衝撃保護システム</w:t>
      </w:r>
    </w:p>
    <w:p w:rsidR="00EB7CA4" w:rsidRDefault="005A6EAB">
      <w:pPr>
        <w:rPr>
          <w:rFonts w:ascii="Arial" w:eastAsia="MS Gothic" w:hAnsi="Arial" w:cs="Arial"/>
        </w:rPr>
      </w:pPr>
      <w:r>
        <w:rPr>
          <w:rFonts w:ascii="Arial" w:eastAsia="MS Gothic" w:hAnsi="Arial" w:cs="Arial"/>
        </w:rPr>
        <w:t>ムーブメントのサイズ：</w:t>
      </w:r>
      <w:r>
        <w:rPr>
          <w:rFonts w:ascii="Arial" w:eastAsia="MS Gothic" w:hAnsi="Arial" w:cs="Arial"/>
        </w:rPr>
        <w:t xml:space="preserve"> </w:t>
      </w:r>
    </w:p>
    <w:p w:rsidR="00EB7CA4" w:rsidRDefault="005A6EAB">
      <w:pPr>
        <w:rPr>
          <w:rFonts w:ascii="Arial" w:eastAsia="MS Gothic" w:hAnsi="Arial" w:cs="Arial"/>
        </w:rPr>
      </w:pPr>
      <w:r>
        <w:rPr>
          <w:rFonts w:ascii="Arial" w:eastAsia="MS Gothic" w:hAnsi="Arial" w:cs="Arial"/>
        </w:rPr>
        <w:t>材質：真鍮およびステンレススチール</w:t>
      </w:r>
      <w:r>
        <w:rPr>
          <w:rFonts w:ascii="Arial" w:eastAsia="MS Gothic" w:hAnsi="Arial" w:cs="Arial"/>
        </w:rPr>
        <w:t xml:space="preserve"> </w:t>
      </w:r>
    </w:p>
    <w:p w:rsidR="00EB7CA4" w:rsidRDefault="005A6EAB">
      <w:pPr>
        <w:rPr>
          <w:rFonts w:ascii="Arial" w:eastAsia="MS Gothic" w:hAnsi="Arial" w:cs="Arial"/>
        </w:rPr>
      </w:pPr>
      <w:r>
        <w:rPr>
          <w:rFonts w:ascii="Arial" w:eastAsia="MS Gothic" w:hAnsi="Arial" w:cs="Arial"/>
        </w:rPr>
        <w:t>仕上げ：ゴールドメッキまたはパラジウムメッキ</w:t>
      </w:r>
    </w:p>
    <w:p w:rsidR="00EB7CA4" w:rsidRDefault="005A6EAB">
      <w:pPr>
        <w:rPr>
          <w:rFonts w:ascii="Arial" w:eastAsia="MS Gothic" w:hAnsi="Arial" w:cs="Arial"/>
        </w:rPr>
      </w:pPr>
      <w:r>
        <w:rPr>
          <w:rFonts w:ascii="Arial" w:eastAsia="MS Gothic" w:hAnsi="Arial" w:cs="Arial"/>
        </w:rPr>
        <w:t>ムーブメントの巻き上げには、独自のデザインを施したキーを使用</w:t>
      </w:r>
    </w:p>
    <w:p w:rsidR="00EB7CA4" w:rsidRDefault="00EB7CA4">
      <w:pPr>
        <w:rPr>
          <w:rFonts w:ascii="Arial" w:eastAsia="MS Gothic" w:hAnsi="Arial" w:cs="Arial"/>
        </w:rPr>
      </w:pPr>
    </w:p>
    <w:p w:rsidR="00EB7CA4" w:rsidRDefault="005A6EAB">
      <w:pPr>
        <w:rPr>
          <w:rFonts w:ascii="Arial" w:eastAsia="MS Gothic" w:hAnsi="Arial" w:cs="Arial"/>
          <w:b/>
        </w:rPr>
      </w:pPr>
      <w:r>
        <w:rPr>
          <w:rFonts w:ascii="Arial" w:eastAsia="MS Gothic" w:hAnsi="Arial" w:cs="Arial"/>
          <w:b/>
        </w:rPr>
        <w:t>台座</w:t>
      </w:r>
      <w:r>
        <w:rPr>
          <w:rFonts w:ascii="Arial" w:eastAsia="MS Gothic" w:hAnsi="Arial" w:cs="Arial"/>
          <w:b/>
        </w:rPr>
        <w:t> </w:t>
      </w:r>
    </w:p>
    <w:p w:rsidR="00EB7CA4" w:rsidRDefault="005A6EAB">
      <w:pPr>
        <w:rPr>
          <w:rFonts w:ascii="Arial" w:eastAsia="MS Gothic" w:hAnsi="Arial" w:cs="Arial"/>
        </w:rPr>
      </w:pPr>
      <w:r>
        <w:rPr>
          <w:rFonts w:ascii="Arial" w:eastAsia="MS Gothic" w:hAnsi="Arial" w:cs="Arial"/>
        </w:rPr>
        <w:t>ムーブメントを固定したアルミニウム製の支柱が、スカルを台座と連結しています。</w:t>
      </w:r>
    </w:p>
    <w:p w:rsidR="00EB7CA4" w:rsidRDefault="005A6EAB">
      <w:pPr>
        <w:rPr>
          <w:rFonts w:ascii="Arial" w:eastAsia="MS Gothic" w:hAnsi="Arial" w:cs="Arial"/>
        </w:rPr>
      </w:pPr>
      <w:r>
        <w:rPr>
          <w:rFonts w:ascii="Arial" w:eastAsia="MS Gothic" w:hAnsi="Arial" w:cs="Arial"/>
        </w:rPr>
        <w:t>レクイエムの時間設定と手巻きに使用する単独のキーは、柱の間に直接収納されます。</w:t>
      </w:r>
    </w:p>
    <w:p w:rsidR="00EB7CA4" w:rsidRDefault="00EB7CA4">
      <w:pPr>
        <w:rPr>
          <w:rFonts w:ascii="Arial" w:eastAsia="MS Gothic" w:hAnsi="Arial" w:cs="Arial"/>
          <w:b/>
        </w:rPr>
      </w:pPr>
    </w:p>
    <w:p w:rsidR="00EB7CA4" w:rsidRDefault="00EB7CA4">
      <w:pPr>
        <w:rPr>
          <w:rFonts w:ascii="Arial" w:eastAsia="MS Gothic" w:hAnsi="Arial" w:cs="Arial"/>
          <w:b/>
        </w:rPr>
      </w:pPr>
    </w:p>
    <w:p w:rsidR="00EB7CA4" w:rsidRDefault="005A6EAB">
      <w:pPr>
        <w:rPr>
          <w:rFonts w:ascii="Arial" w:eastAsia="MS Gothic" w:hAnsi="Arial" w:cs="Arial"/>
          <w:b/>
        </w:rPr>
      </w:pPr>
      <w:r>
        <w:br w:type="page"/>
      </w:r>
    </w:p>
    <w:p w:rsidR="00EB7CA4" w:rsidRDefault="005A6EAB">
      <w:pPr>
        <w:rPr>
          <w:rFonts w:ascii="Arial" w:eastAsia="MS Gothic" w:hAnsi="Arial" w:cs="Arial"/>
          <w:b/>
          <w:i/>
        </w:rPr>
      </w:pPr>
      <w:r>
        <w:rPr>
          <w:rFonts w:ascii="Arial" w:eastAsia="MS Gothic" w:hAnsi="Arial" w:cs="Arial"/>
          <w:b/>
        </w:rPr>
        <w:lastRenderedPageBreak/>
        <w:t>デザイナー：コスタス・メタクサス</w:t>
      </w:r>
      <w:r>
        <w:rPr>
          <w:rFonts w:ascii="Arial" w:eastAsia="MS Gothic" w:hAnsi="Arial" w:cs="Arial"/>
          <w:b/>
        </w:rPr>
        <w:t xml:space="preserve"> </w:t>
      </w:r>
    </w:p>
    <w:p w:rsidR="00EB7CA4" w:rsidRDefault="00EB7CA4">
      <w:pPr>
        <w:rPr>
          <w:rFonts w:ascii="Arial" w:eastAsia="MS Gothic" w:hAnsi="Arial" w:cs="Arial"/>
          <w:b/>
          <w:i/>
        </w:rPr>
      </w:pPr>
    </w:p>
    <w:p w:rsidR="00EB7CA4" w:rsidRDefault="005A6EAB">
      <w:pPr>
        <w:rPr>
          <w:rFonts w:ascii="Arial" w:eastAsia="MS Gothic" w:hAnsi="Arial" w:cs="Arial"/>
          <w:b/>
        </w:rPr>
      </w:pPr>
      <w:r>
        <w:rPr>
          <w:rFonts w:ascii="Arial" w:eastAsia="MS Gothic" w:hAnsi="Arial" w:cs="Arial"/>
          <w:b/>
        </w:rPr>
        <w:t xml:space="preserve"> </w:t>
      </w:r>
    </w:p>
    <w:p w:rsidR="00EB7CA4" w:rsidRDefault="005A6EAB">
      <w:pPr>
        <w:jc w:val="center"/>
        <w:rPr>
          <w:rFonts w:ascii="Arial" w:eastAsia="MS Gothic" w:hAnsi="Arial" w:cs="Arial"/>
          <w:b/>
        </w:rPr>
      </w:pPr>
      <w:r>
        <w:rPr>
          <w:rFonts w:ascii="Arial" w:eastAsia="MS Gothic" w:hAnsi="Arial" w:cs="Arial"/>
          <w:b/>
        </w:rPr>
        <w:t>「時計は魅惑的な創作対象です。何を隠し、何を見せるかで、遊び心を掻き立ててくれます」</w:t>
      </w:r>
    </w:p>
    <w:p w:rsidR="00EB7CA4" w:rsidRDefault="00EB7CA4">
      <w:pPr>
        <w:rPr>
          <w:rFonts w:ascii="Arial" w:eastAsia="MS Gothic" w:hAnsi="Arial" w:cs="Arial"/>
          <w:b/>
        </w:rPr>
      </w:pPr>
    </w:p>
    <w:p w:rsidR="00EB7CA4" w:rsidRDefault="005A6EAB">
      <w:pPr>
        <w:rPr>
          <w:rFonts w:ascii="Arial" w:eastAsia="MS Gothic" w:hAnsi="Arial" w:cs="Arial"/>
        </w:rPr>
      </w:pPr>
      <w:r>
        <w:rPr>
          <w:rFonts w:ascii="Arial" w:eastAsia="MS Gothic" w:hAnsi="Arial" w:cs="Arial"/>
        </w:rPr>
        <w:t>コスタス・メタクサス氏は雑誌の編集者であり映画の制作者、そしてまたアートと技術の愛好家でもあります。多様な情報源よりインスピレーションを得る氏は、その雑多な活動から創作作品を豊かにする術を得ています。氏の経歴は異彩です：アートからデザインへと一歩を踏み出したのも、氏にとってはごく普通のことでした。氏がこのまったく斬新なデザインを手がけたのは、多文化を背景とし熟練したアーティストの眼があったからこそです。氏の作品は独特であり、そのデザイナーとしての才能は多数の機会に表彰されています。</w:t>
      </w:r>
    </w:p>
    <w:p w:rsidR="00EB7CA4" w:rsidRDefault="00EB7CA4">
      <w:pPr>
        <w:rPr>
          <w:rFonts w:ascii="Arial" w:eastAsia="MS Gothic" w:hAnsi="Arial" w:cs="Arial"/>
        </w:rPr>
      </w:pPr>
    </w:p>
    <w:p w:rsidR="00EB7CA4" w:rsidRDefault="005A6EAB">
      <w:pPr>
        <w:rPr>
          <w:rFonts w:ascii="Arial" w:eastAsia="MS Gothic" w:hAnsi="Arial" w:cs="Arial"/>
        </w:rPr>
      </w:pPr>
      <w:r>
        <w:rPr>
          <w:rFonts w:ascii="Arial" w:eastAsia="MS Gothic" w:hAnsi="Arial" w:cs="Arial"/>
        </w:rPr>
        <w:t>ギリシャ人の両親をもつオーストラリア人として、氏はダーウィンからロンドンまで、ギリシャの島々からドイツまで世界を駆け巡ります。氏がレクイエムのインスピレーションを得たのは旅の最中であり、無限の想像力と音楽への愛から生まれたものです。独学者の氏は、作品の設計にあたり、様々な素材を把握しようとします。マニュファクチュール</w:t>
      </w:r>
      <w:r>
        <w:rPr>
          <w:rFonts w:ascii="Arial" w:eastAsia="MS Gothic" w:hAnsi="Arial" w:cs="Arial"/>
        </w:rPr>
        <w:t xml:space="preserve"> L’Epée 1839</w:t>
      </w:r>
      <w:r>
        <w:rPr>
          <w:rFonts w:ascii="Arial" w:eastAsia="MS Gothic" w:hAnsi="Arial" w:cs="Arial"/>
        </w:rPr>
        <w:t>の研究開発チームとの協力を通して、氏は現代の技術を応用し、革新・創作のために金属を使用します。</w:t>
      </w:r>
    </w:p>
    <w:p w:rsidR="00EB7CA4" w:rsidRDefault="00EB7CA4">
      <w:pPr>
        <w:rPr>
          <w:rFonts w:ascii="Arial" w:eastAsia="MS Gothic" w:hAnsi="Arial" w:cs="Arial"/>
          <w:b/>
        </w:rPr>
      </w:pPr>
    </w:p>
    <w:p w:rsidR="00EB7CA4" w:rsidRDefault="005A6EAB">
      <w:pPr>
        <w:rPr>
          <w:rFonts w:ascii="Arial" w:eastAsia="MS Gothic" w:hAnsi="Arial" w:cs="Arial"/>
        </w:rPr>
      </w:pPr>
      <w:r>
        <w:rPr>
          <w:rFonts w:ascii="Arial" w:eastAsia="MS Gothic" w:hAnsi="Arial" w:cs="Arial"/>
        </w:rPr>
        <w:t>外観のデザインがここまでシンプルである理由を尋ねると、氏は次のように答えます：「それは私が時計のコンプリケーションに魅了される理由の一環です。」なるほど、地球上の限られた時間と複雑な時計機構の外面という概念は、人生自体（そしてその面倒一切</w:t>
      </w:r>
      <w:r>
        <w:rPr>
          <w:rFonts w:ascii="Arial" w:eastAsia="MS Gothic" w:hAnsi="Arial" w:cs="Arial"/>
        </w:rPr>
        <w:t>…</w:t>
      </w:r>
      <w:r>
        <w:rPr>
          <w:rFonts w:ascii="Arial" w:eastAsia="MS Gothic" w:hAnsi="Arial" w:cs="Arial"/>
        </w:rPr>
        <w:t>）の隠喩または寓意のように見えるのかも知れません。</w:t>
      </w:r>
      <w:r>
        <w:rPr>
          <w:rFonts w:ascii="Arial" w:eastAsia="MS Gothic" w:hAnsi="Arial" w:cs="Arial"/>
        </w:rPr>
        <w:t xml:space="preserve">  </w:t>
      </w:r>
    </w:p>
    <w:p w:rsidR="00EB7CA4" w:rsidRDefault="00EB7CA4">
      <w:pPr>
        <w:rPr>
          <w:rFonts w:ascii="Arial" w:eastAsia="MS Gothic" w:hAnsi="Arial" w:cs="Arial"/>
          <w:b/>
        </w:rPr>
      </w:pPr>
    </w:p>
    <w:p w:rsidR="00EB7CA4" w:rsidRDefault="005A6EAB">
      <w:pPr>
        <w:rPr>
          <w:rFonts w:ascii="Arial" w:eastAsia="MS Gothic" w:hAnsi="Arial" w:cs="Arial"/>
        </w:rPr>
      </w:pPr>
      <w:r>
        <w:rPr>
          <w:rFonts w:ascii="Arial" w:eastAsia="MS Gothic" w:hAnsi="Arial" w:cs="Arial"/>
        </w:rPr>
        <w:t>コスタス・メタクサス氏はこのスカルを描くことで、かの有名な寿命方程式の要約に成功した、この一言に尽きるでしょう。すべてが方程式に収まるわけではありません（また、このテーマについては</w:t>
      </w:r>
      <w:r>
        <w:rPr>
          <w:rFonts w:ascii="Arial" w:eastAsia="MS Gothic" w:hAnsi="Arial" w:cs="Arial"/>
        </w:rPr>
        <w:t xml:space="preserve"> Google </w:t>
      </w:r>
      <w:r>
        <w:rPr>
          <w:rFonts w:ascii="Arial" w:eastAsia="MS Gothic" w:hAnsi="Arial" w:cs="Arial"/>
        </w:rPr>
        <w:t>がきっと多種の回答を用意してくれるでしょう）が、寿命方程式とは誕生から死までに経験した時間と幸せのはかない均衡であるという原則については、誰もが同意するでしょう。つまり、過ぎ行く時を描いた人間の頭蓋骨の象徴体系は、光がいくつかの開口部を通してムーブメントに降り注ぎ、暗い世界の真っただ中に金・銀の趣きをちらりと映し出すとき、その時まさにその重要性を発揮するのです。</w:t>
      </w:r>
      <w:r>
        <w:rPr>
          <w:rFonts w:ascii="Arial" w:eastAsia="MS Gothic" w:hAnsi="Arial" w:cs="Arial"/>
        </w:rPr>
        <w:t xml:space="preserve"> </w:t>
      </w:r>
    </w:p>
    <w:p w:rsidR="00EB7CA4" w:rsidRDefault="00EB7CA4">
      <w:pPr>
        <w:rPr>
          <w:rFonts w:ascii="Arial" w:eastAsia="MS Gothic" w:hAnsi="Arial" w:cs="Arial"/>
        </w:rPr>
      </w:pPr>
    </w:p>
    <w:p w:rsidR="00EB7CA4" w:rsidRDefault="005A6EAB">
      <w:pPr>
        <w:rPr>
          <w:rFonts w:ascii="Arial" w:eastAsia="MS Gothic" w:hAnsi="Arial" w:cs="Arial"/>
        </w:rPr>
      </w:pPr>
      <w:r>
        <w:rPr>
          <w:rFonts w:ascii="Arial" w:eastAsia="MS Gothic" w:hAnsi="Arial" w:cs="Arial"/>
        </w:rPr>
        <w:t>Carpe diem.</w:t>
      </w:r>
      <w:r>
        <w:rPr>
          <w:rFonts w:ascii="Arial" w:eastAsia="MS Gothic" w:hAnsi="Arial" w:cs="Arial"/>
        </w:rPr>
        <w:t>（「その日を摘め」の意のラテン語）</w:t>
      </w:r>
      <w:r>
        <w:rPr>
          <w:rFonts w:ascii="Arial" w:eastAsia="MS Gothic" w:hAnsi="Arial" w:cs="Arial"/>
        </w:rPr>
        <w:t xml:space="preserve"> </w:t>
      </w:r>
    </w:p>
    <w:p w:rsidR="00577B51" w:rsidRDefault="00577B51">
      <w:pPr>
        <w:rPr>
          <w:rFonts w:ascii="Arial" w:eastAsia="MS Gothic" w:hAnsi="Arial" w:cs="Arial"/>
        </w:rPr>
      </w:pPr>
    </w:p>
    <w:p w:rsidR="00577B51" w:rsidRDefault="00577B51">
      <w:pPr>
        <w:rPr>
          <w:rFonts w:ascii="Arial" w:eastAsia="MS Gothic" w:hAnsi="Arial" w:cs="Arial"/>
        </w:rPr>
      </w:pPr>
      <w:r>
        <w:rPr>
          <w:rFonts w:ascii="Arial" w:eastAsia="MS Gothic" w:hAnsi="Arial" w:cs="Arial"/>
        </w:rPr>
        <w:br w:type="page"/>
      </w:r>
    </w:p>
    <w:p w:rsidR="00577B51" w:rsidRPr="00577B51" w:rsidRDefault="00577B51" w:rsidP="00577B51">
      <w:pPr>
        <w:pStyle w:val="Sansinterligne"/>
        <w:spacing w:before="360"/>
        <w:jc w:val="center"/>
        <w:rPr>
          <w:rFonts w:ascii="Arial" w:eastAsia="MS PMincho" w:hAnsi="Arial" w:cs="Arial"/>
          <w:b/>
          <w:lang w:eastAsia="ja-JP"/>
        </w:rPr>
      </w:pPr>
      <w:r w:rsidRPr="00577B51">
        <w:rPr>
          <w:rFonts w:ascii="Arial" w:eastAsia="MS PMincho" w:hAnsi="Arial" w:cs="Arial"/>
          <w:b/>
          <w:lang w:eastAsia="ja-JP"/>
        </w:rPr>
        <w:lastRenderedPageBreak/>
        <w:t>L’EPEE 1839 –</w:t>
      </w:r>
      <w:r w:rsidRPr="00C97B96">
        <w:rPr>
          <w:rFonts w:ascii="Arial" w:eastAsia="MS PMincho" w:hAnsi="Arial" w:cs="Arial"/>
          <w:b/>
          <w:lang w:eastAsia="ja-JP"/>
        </w:rPr>
        <w:t xml:space="preserve">　</w:t>
      </w:r>
      <w:r w:rsidRPr="00C97B96">
        <w:rPr>
          <w:rFonts w:ascii="Arial" w:eastAsia="MS PMincho" w:hAnsi="Arial" w:cs="Arial"/>
          <w:b/>
          <w:lang w:val="en-GB" w:eastAsia="ja-JP"/>
        </w:rPr>
        <w:t>スイス第一級の時計製造所</w:t>
      </w:r>
    </w:p>
    <w:p w:rsidR="00577B51" w:rsidRPr="00C97B96" w:rsidRDefault="00577B51" w:rsidP="00577B51">
      <w:pPr>
        <w:pStyle w:val="Sansinterligne"/>
        <w:spacing w:before="240"/>
        <w:rPr>
          <w:rFonts w:ascii="Arial" w:eastAsia="MS PMincho" w:hAnsi="Arial" w:cs="Arial"/>
          <w:lang w:val="en-GB" w:eastAsia="ja-JP"/>
        </w:rPr>
      </w:pPr>
      <w:r w:rsidRPr="00C97B96">
        <w:rPr>
          <w:rFonts w:ascii="Arial" w:eastAsia="MS PMincho" w:hAnsi="Arial" w:cs="Arial"/>
          <w:lang w:val="en-GB" w:eastAsia="ja-JP"/>
        </w:rPr>
        <w:t>L'Epée</w:t>
      </w:r>
      <w:r w:rsidRPr="00C97B96">
        <w:rPr>
          <w:rFonts w:ascii="Arial" w:eastAsia="MS PMincho" w:hAnsi="Arial" w:cs="Arial"/>
          <w:lang w:val="en-GB" w:eastAsia="ja-JP"/>
        </w:rPr>
        <w:t>は</w:t>
      </w:r>
      <w:r w:rsidRPr="00C97B96">
        <w:rPr>
          <w:rFonts w:ascii="Arial" w:eastAsia="MS PMincho" w:hAnsi="Arial" w:cs="Arial"/>
          <w:lang w:val="en-GB" w:eastAsia="ja-JP"/>
        </w:rPr>
        <w:t>175</w:t>
      </w:r>
      <w:r w:rsidRPr="00C97B96">
        <w:rPr>
          <w:rFonts w:ascii="Arial" w:eastAsia="MS PMincho" w:hAnsi="Arial" w:cs="Arial"/>
          <w:lang w:val="en-GB" w:eastAsia="ja-JP"/>
        </w:rPr>
        <w:t>年以上、時計製造の</w:t>
      </w:r>
      <w:r w:rsidRPr="00C97B96">
        <w:rPr>
          <w:rFonts w:ascii="Arial" w:eastAsia="MS PMincho" w:hAnsi="Arial" w:cs="Arial"/>
          <w:lang w:eastAsia="ja-JP"/>
        </w:rPr>
        <w:t>第一線で活躍してきました</w:t>
      </w:r>
      <w:r w:rsidRPr="00C97B96">
        <w:rPr>
          <w:rFonts w:ascii="Arial" w:eastAsia="MS PMincho" w:hAnsi="Arial" w:cs="Arial"/>
          <w:lang w:val="en-GB" w:eastAsia="ja-JP"/>
        </w:rPr>
        <w:t>。今日、高性能時計製造を専門とするスイス唯一の製造所です。</w:t>
      </w:r>
      <w:r w:rsidRPr="00C97B96">
        <w:rPr>
          <w:rFonts w:ascii="Arial" w:eastAsia="MS PMincho" w:hAnsi="Arial" w:cs="Arial"/>
          <w:lang w:val="en-GB" w:eastAsia="ja-JP"/>
        </w:rPr>
        <w:t>Auguste L’Epée</w:t>
      </w:r>
      <w:r w:rsidRPr="00C97B96">
        <w:rPr>
          <w:rFonts w:ascii="Arial" w:eastAsia="MS PMincho" w:hAnsi="Arial" w:cs="Arial"/>
          <w:lang w:val="en-GB" w:eastAsia="ja-JP"/>
        </w:rPr>
        <w:t>（オーギュスト・レペ）</w:t>
      </w:r>
      <w:r w:rsidRPr="00C97B96">
        <w:rPr>
          <w:rFonts w:ascii="Arial" w:eastAsia="MS PMincho" w:hAnsi="Arial" w:cs="Arial"/>
          <w:lang w:val="en-GB" w:eastAsia="ja-JP"/>
        </w:rPr>
        <w:t xml:space="preserve"> </w:t>
      </w:r>
      <w:r w:rsidRPr="00C97B96">
        <w:rPr>
          <w:rFonts w:ascii="Arial" w:eastAsia="MS PMincho" w:hAnsi="Arial" w:cs="Arial"/>
          <w:lang w:val="en-GB" w:eastAsia="ja-JP"/>
        </w:rPr>
        <w:t>がブザンソン近郊で</w:t>
      </w:r>
      <w:r w:rsidRPr="00C97B96">
        <w:rPr>
          <w:rFonts w:ascii="Arial" w:eastAsia="MS PMincho" w:hAnsi="Arial" w:cs="Arial"/>
          <w:lang w:val="en-GB" w:eastAsia="ja-JP"/>
        </w:rPr>
        <w:t>1839</w:t>
      </w:r>
      <w:r w:rsidRPr="00C97B96">
        <w:rPr>
          <w:rFonts w:ascii="Arial" w:eastAsia="MS PMincho" w:hAnsi="Arial" w:cs="Arial"/>
          <w:lang w:val="en-GB" w:eastAsia="ja-JP"/>
        </w:rPr>
        <w:t>年に創業した</w:t>
      </w:r>
      <w:r w:rsidRPr="00C97B96">
        <w:rPr>
          <w:rFonts w:ascii="Arial" w:eastAsia="MS PMincho" w:hAnsi="Arial" w:cs="Arial"/>
          <w:lang w:val="en-GB" w:eastAsia="ja-JP"/>
        </w:rPr>
        <w:t>L'Epée</w:t>
      </w:r>
      <w:r w:rsidRPr="00C97B96">
        <w:rPr>
          <w:rFonts w:ascii="Arial" w:eastAsia="MS PMincho" w:hAnsi="Arial" w:cs="Arial"/>
          <w:lang w:val="en-GB" w:eastAsia="ja-JP"/>
        </w:rPr>
        <w:t>は当初、オルゴールと腕時計の構成部品製造に携わっていました。</w:t>
      </w:r>
      <w:r w:rsidRPr="00C97B96">
        <w:rPr>
          <w:rFonts w:ascii="Arial" w:eastAsia="MS PMincho" w:hAnsi="Arial" w:cs="Arial"/>
          <w:lang w:val="en-GB" w:eastAsia="ja-JP"/>
        </w:rPr>
        <w:t>L’Epée</w:t>
      </w:r>
      <w:r w:rsidRPr="00C97B96">
        <w:rPr>
          <w:rFonts w:ascii="Arial" w:eastAsia="MS PMincho" w:hAnsi="Arial" w:cs="Arial"/>
          <w:lang w:val="en-GB" w:eastAsia="ja-JP"/>
        </w:rPr>
        <w:t>の顕著な特徴は、全ての部分が手作りであることです。</w:t>
      </w:r>
    </w:p>
    <w:p w:rsidR="00577B51" w:rsidRPr="00C97B96" w:rsidRDefault="00577B51" w:rsidP="00577B51">
      <w:pPr>
        <w:pStyle w:val="Sansinterligne"/>
        <w:spacing w:before="240"/>
        <w:rPr>
          <w:rFonts w:ascii="Arial" w:eastAsia="MS PMincho" w:hAnsi="Arial" w:cs="Arial"/>
          <w:lang w:val="en-GB" w:eastAsia="ja-JP"/>
        </w:rPr>
      </w:pPr>
      <w:r w:rsidRPr="00C97B96">
        <w:rPr>
          <w:rFonts w:ascii="Arial" w:eastAsia="MS PMincho" w:hAnsi="Arial" w:cs="Arial"/>
          <w:lang w:val="en-GB" w:eastAsia="ja-JP"/>
        </w:rPr>
        <w:t>1850</w:t>
      </w:r>
      <w:r w:rsidRPr="00C97B96">
        <w:rPr>
          <w:rFonts w:ascii="Arial" w:eastAsia="MS PMincho" w:hAnsi="Arial" w:cs="Arial"/>
          <w:lang w:val="en-GB" w:eastAsia="ja-JP"/>
        </w:rPr>
        <w:t>年以来、製造所は目覚まし時計、置時計、ミュージカルウォッチに特化したレギュレーターのメーカーとなり、「プラットフォーム」エスケープメント生産においてリーダーシップを発揮しました。</w:t>
      </w:r>
      <w:r w:rsidRPr="00C97B96">
        <w:rPr>
          <w:rFonts w:ascii="Arial" w:eastAsia="MS PMincho" w:hAnsi="Arial" w:cs="Arial"/>
          <w:lang w:val="en-GB" w:eastAsia="ja-JP"/>
        </w:rPr>
        <w:t>1877</w:t>
      </w:r>
      <w:r w:rsidRPr="00C97B96">
        <w:rPr>
          <w:rFonts w:ascii="Arial" w:eastAsia="MS PMincho" w:hAnsi="Arial" w:cs="Arial"/>
          <w:lang w:val="en-GB" w:eastAsia="ja-JP"/>
        </w:rPr>
        <w:t>年までに、年間</w:t>
      </w:r>
      <w:r w:rsidRPr="00C97B96">
        <w:rPr>
          <w:rFonts w:ascii="Arial" w:eastAsia="MS PMincho" w:hAnsi="Arial" w:cs="Arial"/>
          <w:lang w:val="en-GB" w:eastAsia="ja-JP"/>
        </w:rPr>
        <w:t>24000</w:t>
      </w:r>
      <w:r w:rsidRPr="00C97B96">
        <w:rPr>
          <w:rFonts w:ascii="Arial" w:eastAsia="MS PMincho" w:hAnsi="Arial" w:cs="Arial"/>
          <w:lang w:val="en-GB" w:eastAsia="ja-JP"/>
        </w:rPr>
        <w:t>点のプラットフォームエスケープメントを製造していました。同製造所は、アンチノッキング、オートスタートそしてコンスタントフォースエスケープメントなど特殊なエスケープメントの特許を多数保有する著名な専門メーカーであり、また現在世に知られている複数の腕時計メーカーへのエスケープメントのサプライヤーでもあります。</w:t>
      </w:r>
      <w:r w:rsidRPr="00C97B96">
        <w:rPr>
          <w:rFonts w:ascii="Arial" w:eastAsia="MS PMincho" w:hAnsi="Arial" w:cs="Arial"/>
          <w:lang w:val="en-GB" w:eastAsia="ja-JP"/>
        </w:rPr>
        <w:t>L'Epée</w:t>
      </w:r>
      <w:r w:rsidRPr="00C97B96">
        <w:rPr>
          <w:rFonts w:ascii="Arial" w:eastAsia="MS PMincho" w:hAnsi="Arial" w:cs="Arial"/>
          <w:lang w:val="en-GB" w:eastAsia="ja-JP"/>
        </w:rPr>
        <w:t>は、国際展示会において数々の金賞を獲得しています。</w:t>
      </w:r>
    </w:p>
    <w:p w:rsidR="00577B51" w:rsidRPr="00C97B96" w:rsidRDefault="00577B51" w:rsidP="00577B51">
      <w:pPr>
        <w:pStyle w:val="Sansinterligne"/>
        <w:spacing w:before="240"/>
        <w:rPr>
          <w:rFonts w:ascii="Arial" w:eastAsia="MS PMincho" w:hAnsi="Arial" w:cs="Arial"/>
          <w:lang w:eastAsia="ja-JP"/>
        </w:rPr>
      </w:pPr>
      <w:r w:rsidRPr="00C97B96">
        <w:rPr>
          <w:rFonts w:ascii="Arial" w:eastAsia="MS PMincho" w:hAnsi="Arial" w:cs="Arial"/>
          <w:lang w:val="en-GB" w:eastAsia="ja-JP"/>
        </w:rPr>
        <w:t>20</w:t>
      </w:r>
      <w:r w:rsidRPr="00C97B96">
        <w:rPr>
          <w:rFonts w:ascii="Arial" w:eastAsia="MS PMincho" w:hAnsi="Arial" w:cs="Arial"/>
          <w:lang w:eastAsia="ja-JP"/>
        </w:rPr>
        <w:t>世紀には、</w:t>
      </w:r>
      <w:r w:rsidRPr="00C97B96">
        <w:rPr>
          <w:rFonts w:ascii="Arial" w:eastAsia="MS PMincho" w:hAnsi="Arial" w:cs="Arial"/>
          <w:lang w:val="en-GB" w:eastAsia="ja-JP"/>
        </w:rPr>
        <w:t>L'Epée</w:t>
      </w:r>
      <w:r w:rsidRPr="00C97B96">
        <w:rPr>
          <w:rFonts w:ascii="Arial" w:eastAsia="MS PMincho" w:hAnsi="Arial" w:cs="Arial"/>
          <w:lang w:eastAsia="ja-JP"/>
        </w:rPr>
        <w:t>は最高級旅行用携帯時計でその評判を高めましたが、多くの人にとって</w:t>
      </w:r>
      <w:r w:rsidRPr="00C97B96">
        <w:rPr>
          <w:rFonts w:ascii="Arial" w:eastAsia="MS PMincho" w:hAnsi="Arial" w:cs="Arial"/>
          <w:lang w:val="en-GB" w:eastAsia="ja-JP"/>
        </w:rPr>
        <w:t>L'Epée</w:t>
      </w:r>
      <w:r w:rsidRPr="00C97B96">
        <w:rPr>
          <w:rFonts w:ascii="Arial" w:eastAsia="MS PMincho" w:hAnsi="Arial" w:cs="Arial"/>
          <w:lang w:eastAsia="ja-JP"/>
        </w:rPr>
        <w:t>は影響力と権力を持った人が所有する時計であり、フランス政府関係者から上流階級ゲストへの贈与品としても選定されていました。</w:t>
      </w:r>
      <w:r w:rsidRPr="005C5959">
        <w:rPr>
          <w:rFonts w:ascii="Arial" w:eastAsia="MS PMincho" w:hAnsi="Arial" w:cs="Arial"/>
          <w:lang w:val="en-GB" w:eastAsia="ja-JP"/>
        </w:rPr>
        <w:t xml:space="preserve"> 1976</w:t>
      </w:r>
      <w:r w:rsidRPr="00C97B96">
        <w:rPr>
          <w:rFonts w:ascii="Arial" w:eastAsia="MS PMincho" w:hAnsi="Arial" w:cs="Arial"/>
          <w:lang w:eastAsia="ja-JP"/>
        </w:rPr>
        <w:t>年にコンコルドが超音速航空機として商業就航した際には、</w:t>
      </w:r>
      <w:r w:rsidRPr="005C5959">
        <w:rPr>
          <w:rFonts w:ascii="Arial" w:eastAsia="MS PMincho" w:hAnsi="Arial" w:cs="Arial"/>
          <w:lang w:val="en-GB" w:eastAsia="ja-JP"/>
        </w:rPr>
        <w:t>L'Epée</w:t>
      </w:r>
      <w:r w:rsidRPr="00C97B96">
        <w:rPr>
          <w:rFonts w:ascii="Arial" w:eastAsia="MS PMincho" w:hAnsi="Arial" w:cs="Arial"/>
          <w:lang w:eastAsia="ja-JP"/>
        </w:rPr>
        <w:t>の柱時計が客室の装備時計として選定され、乗客への時間の視覚的フィードバックに使われていました。</w:t>
      </w:r>
      <w:r w:rsidRPr="00C97B96">
        <w:rPr>
          <w:rFonts w:ascii="Arial" w:eastAsia="MS PMincho" w:hAnsi="Arial" w:cs="Arial"/>
          <w:lang w:eastAsia="ja-JP"/>
        </w:rPr>
        <w:t>1994</w:t>
      </w:r>
      <w:r w:rsidRPr="00C97B96">
        <w:rPr>
          <w:rFonts w:ascii="Arial" w:eastAsia="MS PMincho" w:hAnsi="Arial" w:cs="Arial"/>
          <w:lang w:eastAsia="ja-JP"/>
        </w:rPr>
        <w:t>年には、</w:t>
      </w:r>
      <w:r w:rsidRPr="00C97B96">
        <w:rPr>
          <w:rFonts w:ascii="Arial" w:eastAsia="MS PMincho" w:hAnsi="Arial" w:cs="Arial"/>
          <w:lang w:eastAsia="ja-JP"/>
        </w:rPr>
        <w:t>L'Epée</w:t>
      </w:r>
      <w:r w:rsidRPr="00C97B96">
        <w:rPr>
          <w:rFonts w:ascii="Arial" w:eastAsia="MS PMincho" w:hAnsi="Arial" w:cs="Arial"/>
          <w:lang w:eastAsia="ja-JP"/>
        </w:rPr>
        <w:t>はチャレンジ精神に突き動かされ、調整された振り子が付いた世界最大の時計</w:t>
      </w:r>
      <w:r w:rsidRPr="00C97B96">
        <w:rPr>
          <w:rFonts w:ascii="Arial" w:eastAsia="MS PMincho" w:hAnsi="Arial" w:cs="Arial"/>
          <w:lang w:val="en-GB" w:eastAsia="ja-JP"/>
        </w:rPr>
        <w:t>Giant Regulator</w:t>
      </w:r>
      <w:r w:rsidRPr="00C97B96">
        <w:rPr>
          <w:rFonts w:ascii="Arial" w:eastAsia="MS PMincho" w:hAnsi="Arial" w:cs="Arial"/>
          <w:lang w:val="en-GB" w:eastAsia="ja-JP"/>
        </w:rPr>
        <w:t>（</w:t>
      </w:r>
      <w:r w:rsidRPr="00C97B96">
        <w:rPr>
          <w:rFonts w:ascii="Arial" w:eastAsia="MS PMincho" w:hAnsi="Arial" w:cs="Arial"/>
          <w:lang w:eastAsia="ja-JP"/>
        </w:rPr>
        <w:t>ジャイアント・レギュレーター）を構築しました。</w:t>
      </w:r>
      <w:r w:rsidRPr="00C97B96">
        <w:rPr>
          <w:rFonts w:ascii="Arial" w:eastAsia="MS PMincho" w:hAnsi="Arial" w:cs="Arial"/>
          <w:lang w:eastAsia="ja-JP"/>
        </w:rPr>
        <w:t xml:space="preserve"> </w:t>
      </w:r>
      <w:r w:rsidRPr="00C97B96">
        <w:rPr>
          <w:rFonts w:ascii="Arial" w:eastAsia="MS PMincho" w:hAnsi="Arial" w:cs="Arial"/>
          <w:lang w:eastAsia="ja-JP"/>
        </w:rPr>
        <w:t>高さ</w:t>
      </w:r>
      <w:r w:rsidRPr="00C97B96">
        <w:rPr>
          <w:rFonts w:ascii="Arial" w:eastAsia="MS PMincho" w:hAnsi="Arial" w:cs="Arial"/>
          <w:lang w:eastAsia="ja-JP"/>
        </w:rPr>
        <w:t>2.2</w:t>
      </w:r>
      <w:r w:rsidRPr="00C97B96">
        <w:rPr>
          <w:rFonts w:ascii="Arial" w:eastAsia="MS PMincho" w:hAnsi="Arial" w:cs="Arial"/>
          <w:lang w:eastAsia="ja-JP"/>
        </w:rPr>
        <w:t>メートル、重さ</w:t>
      </w:r>
      <w:r w:rsidRPr="00C97B96">
        <w:rPr>
          <w:rFonts w:ascii="Arial" w:eastAsia="MS PMincho" w:hAnsi="Arial" w:cs="Arial"/>
          <w:lang w:eastAsia="ja-JP"/>
        </w:rPr>
        <w:t>1.2</w:t>
      </w:r>
      <w:r w:rsidRPr="00C97B96">
        <w:rPr>
          <w:rFonts w:ascii="Arial" w:eastAsia="MS PMincho" w:hAnsi="Arial" w:cs="Arial"/>
          <w:lang w:eastAsia="ja-JP"/>
        </w:rPr>
        <w:t>トン、機械式ムーブメントだけでも</w:t>
      </w:r>
      <w:r w:rsidRPr="00C97B96">
        <w:rPr>
          <w:rFonts w:ascii="Arial" w:eastAsia="MS PMincho" w:hAnsi="Arial" w:cs="Arial"/>
          <w:lang w:eastAsia="ja-JP"/>
        </w:rPr>
        <w:t>120</w:t>
      </w:r>
      <w:r w:rsidRPr="00C97B96">
        <w:rPr>
          <w:rFonts w:ascii="Arial" w:eastAsia="MS PMincho" w:hAnsi="Arial" w:cs="Arial"/>
          <w:lang w:eastAsia="ja-JP"/>
        </w:rPr>
        <w:t>キロの重さがあるこの時計製造には、</w:t>
      </w:r>
      <w:r w:rsidRPr="00C97B96">
        <w:rPr>
          <w:rFonts w:ascii="Arial" w:eastAsia="MS PMincho" w:hAnsi="Arial" w:cs="Arial"/>
          <w:lang w:eastAsia="ja-JP"/>
        </w:rPr>
        <w:t>2800</w:t>
      </w:r>
      <w:r w:rsidRPr="00C97B96">
        <w:rPr>
          <w:rFonts w:ascii="Arial" w:eastAsia="MS PMincho" w:hAnsi="Arial" w:cs="Arial"/>
          <w:lang w:eastAsia="ja-JP"/>
        </w:rPr>
        <w:t>人時の作業を要しました。</w:t>
      </w:r>
    </w:p>
    <w:p w:rsidR="00577B51" w:rsidRDefault="00577B51" w:rsidP="00577B51">
      <w:pPr>
        <w:pStyle w:val="Sansinterligne"/>
        <w:spacing w:before="240" w:after="240"/>
        <w:rPr>
          <w:rFonts w:ascii="Arial" w:eastAsia="MS PMincho" w:hAnsi="Arial" w:cs="Arial"/>
          <w:lang w:eastAsia="ja-JP"/>
        </w:rPr>
      </w:pPr>
      <w:r w:rsidRPr="00C97B96">
        <w:rPr>
          <w:rFonts w:ascii="Arial" w:eastAsia="MS PMincho" w:hAnsi="Arial" w:cs="Arial"/>
          <w:lang w:eastAsia="ja-JP"/>
        </w:rPr>
        <w:t>L'Epée</w:t>
      </w:r>
      <w:r w:rsidRPr="00C97B96">
        <w:rPr>
          <w:rFonts w:ascii="Arial" w:eastAsia="MS PMincho" w:hAnsi="Arial" w:cs="Arial"/>
          <w:lang w:eastAsia="ja-JP"/>
        </w:rPr>
        <w:t>は現在、スイス、ジュラ山脈のドレモンに拠点を置いています。</w:t>
      </w:r>
      <w:r w:rsidRPr="00C97B96">
        <w:rPr>
          <w:rFonts w:ascii="Arial" w:eastAsia="MS PMincho" w:hAnsi="Arial" w:cs="Arial"/>
          <w:lang w:eastAsia="ja-JP"/>
        </w:rPr>
        <w:t>L’Epée1839</w:t>
      </w:r>
      <w:r w:rsidRPr="00C97B96">
        <w:rPr>
          <w:rFonts w:ascii="Arial" w:eastAsia="MS PMincho" w:hAnsi="Arial" w:cs="Arial"/>
          <w:lang w:eastAsia="ja-JP"/>
        </w:rPr>
        <w:t>は</w:t>
      </w:r>
      <w:r w:rsidRPr="00C97B96">
        <w:rPr>
          <w:rFonts w:ascii="Arial" w:eastAsia="MS PMincho" w:hAnsi="Arial" w:cs="Arial"/>
          <w:lang w:eastAsia="ja-JP"/>
        </w:rPr>
        <w:t>CEO</w:t>
      </w:r>
      <w:r w:rsidRPr="00C97B96">
        <w:rPr>
          <w:rFonts w:ascii="Arial" w:eastAsia="MS PMincho" w:hAnsi="Arial" w:cs="Arial"/>
          <w:lang w:eastAsia="ja-JP"/>
        </w:rPr>
        <w:t>のアルノー・ニコラス主導の下、洗練されたクラシックな旅行用時計、現代のデザインクロック（</w:t>
      </w:r>
      <w:r w:rsidRPr="00C97B96">
        <w:rPr>
          <w:rFonts w:ascii="Arial" w:eastAsia="MS PMincho" w:hAnsi="Arial" w:cs="Arial"/>
          <w:lang w:eastAsia="ja-JP"/>
        </w:rPr>
        <w:t>Le Duel</w:t>
      </w:r>
      <w:r w:rsidRPr="00C97B96">
        <w:rPr>
          <w:rFonts w:ascii="Arial" w:eastAsia="MS PMincho" w:hAnsi="Arial" w:cs="Arial"/>
          <w:lang w:eastAsia="ja-JP"/>
        </w:rPr>
        <w:t>）、およびアバンギャルドなミニマリスト時計（</w:t>
      </w:r>
      <w:r w:rsidRPr="00C97B96">
        <w:rPr>
          <w:rFonts w:ascii="Arial" w:eastAsia="MS PMincho" w:hAnsi="Arial" w:cs="Arial"/>
          <w:lang w:eastAsia="ja-JP"/>
        </w:rPr>
        <w:t>La Tour</w:t>
      </w:r>
      <w:r w:rsidRPr="00C97B96">
        <w:rPr>
          <w:rFonts w:ascii="Arial" w:eastAsia="MS PMincho" w:hAnsi="Arial" w:cs="Arial"/>
          <w:lang w:eastAsia="ja-JP"/>
        </w:rPr>
        <w:t>）ラインナップを含む、最高級置時計のコレクションを展開しました。</w:t>
      </w:r>
      <w:r w:rsidRPr="00C97B96">
        <w:rPr>
          <w:rFonts w:ascii="Arial" w:eastAsia="MS PMincho" w:hAnsi="Arial" w:cs="Arial"/>
          <w:lang w:eastAsia="ja-JP"/>
        </w:rPr>
        <w:t xml:space="preserve"> L’Epée</w:t>
      </w:r>
      <w:r w:rsidRPr="00C97B96">
        <w:rPr>
          <w:rFonts w:ascii="Arial" w:eastAsia="MS PMincho" w:hAnsi="Arial" w:cs="Arial"/>
          <w:lang w:eastAsia="ja-JP"/>
        </w:rPr>
        <w:t>の時計は、レトログラード・セコンド、パワーリザーブインジケーター、万年カレンダー、トゥールビヨン、および打鈴機構を含むコンプリケーションを特徴としており、すべてが社内でデザイン・製造されています。</w:t>
      </w:r>
      <w:r w:rsidRPr="00C97B96">
        <w:rPr>
          <w:rFonts w:ascii="Arial" w:eastAsia="MS PMincho" w:hAnsi="Arial" w:cs="Arial"/>
          <w:lang w:eastAsia="ja-JP"/>
        </w:rPr>
        <w:t xml:space="preserve"> </w:t>
      </w:r>
      <w:r w:rsidRPr="00C97B96">
        <w:rPr>
          <w:rFonts w:ascii="Arial" w:eastAsia="MS PMincho" w:hAnsi="Arial" w:cs="Arial"/>
          <w:lang w:eastAsia="ja-JP"/>
        </w:rPr>
        <w:t>超長時間のパワーリザーブは、最高水準の仕上げと共にブランドのシグネチャーとなっています。</w:t>
      </w:r>
    </w:p>
    <w:p w:rsidR="00577B51" w:rsidRPr="003A435B" w:rsidRDefault="00577B51" w:rsidP="00577B51"/>
    <w:p w:rsidR="00577B51" w:rsidRDefault="00577B51">
      <w:pPr>
        <w:rPr>
          <w:rFonts w:ascii="Arial" w:eastAsia="MS Gothic" w:hAnsi="Arial" w:cs="Arial"/>
        </w:rPr>
      </w:pPr>
    </w:p>
    <w:p w:rsidR="00EB7CA4" w:rsidRPr="00577B51" w:rsidRDefault="00EB7CA4">
      <w:pPr>
        <w:rPr>
          <w:rFonts w:ascii="Arial" w:eastAsia="MS Gothic" w:hAnsi="Arial" w:cs="Arial"/>
          <w:b/>
        </w:rPr>
      </w:pPr>
    </w:p>
    <w:p w:rsidR="00EB7CA4" w:rsidRDefault="00EB7CA4"/>
    <w:sectPr w:rsidR="00EB7CA4" w:rsidSect="00AD7120">
      <w:headerReference w:type="even" r:id="rId7"/>
      <w:headerReference w:type="default" r:id="rId8"/>
      <w:footerReference w:type="even" r:id="rId9"/>
      <w:footerReference w:type="default" r:id="rId10"/>
      <w:headerReference w:type="first" r:id="rId11"/>
      <w:footerReference w:type="first" r:id="rId12"/>
      <w:pgSz w:w="11906" w:h="16838"/>
      <w:pgMar w:top="1691" w:right="1417" w:bottom="1417" w:left="1417" w:header="0"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992" w:rsidRDefault="00C91992">
      <w:r>
        <w:separator/>
      </w:r>
    </w:p>
  </w:endnote>
  <w:endnote w:type="continuationSeparator" w:id="0">
    <w:p w:rsidR="00C91992" w:rsidRDefault="00C9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120" w:rsidRDefault="00AD712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CA4" w:rsidRDefault="005A6EAB" w:rsidP="00AD7120">
    <w:pPr>
      <w:pStyle w:val="Normal1"/>
      <w:tabs>
        <w:tab w:val="center" w:pos="4571"/>
      </w:tabs>
      <w:spacing w:after="62" w:line="240" w:lineRule="auto"/>
      <w:rPr>
        <w:rFonts w:ascii="Arial" w:eastAsia="MS Gothic" w:hAnsi="Arial" w:cs="Arial"/>
      </w:rPr>
    </w:pPr>
    <w:r>
      <w:rPr>
        <w:rFonts w:ascii="Arial" w:eastAsia="MS Gothic" w:hAnsi="Arial" w:cs="Arial"/>
        <w:sz w:val="18"/>
        <w:szCs w:val="18"/>
      </w:rPr>
      <w:t>詳細については、こちらまでお問い合わせください：</w:t>
    </w:r>
    <w:r>
      <w:rPr>
        <w:rFonts w:ascii="Arial" w:eastAsia="MS Gothic" w:hAnsi="Arial" w:cs="Arial"/>
        <w:sz w:val="18"/>
        <w:szCs w:val="18"/>
      </w:rPr>
      <w:br/>
    </w:r>
    <w:r w:rsidR="00AD7120">
      <w:rPr>
        <w:rFonts w:ascii="Arial" w:eastAsia="MS Gothic" w:hAnsi="Arial" w:cs="Arial"/>
        <w:sz w:val="18"/>
        <w:szCs w:val="18"/>
      </w:rPr>
      <w:t>Lauriane Marchand, L’Epée 1839, Brand of SWIZA SA Manufacture</w:t>
    </w:r>
    <w:r>
      <w:rPr>
        <w:rFonts w:ascii="Arial" w:eastAsia="MS Gothic" w:hAnsi="Arial" w:cs="Arial"/>
        <w:sz w:val="18"/>
        <w:szCs w:val="18"/>
      </w:rPr>
      <w:t>, Rue Saint</w:t>
    </w:r>
    <w:r w:rsidR="00AD7120">
      <w:rPr>
        <w:rFonts w:ascii="Arial" w:eastAsia="MS Gothic" w:hAnsi="Arial" w:cs="Arial"/>
        <w:sz w:val="18"/>
        <w:szCs w:val="18"/>
      </w:rPr>
      <w:t>-</w:t>
    </w:r>
    <w:r>
      <w:rPr>
        <w:rFonts w:ascii="Arial" w:eastAsia="MS Gothic" w:hAnsi="Arial" w:cs="Arial"/>
        <w:sz w:val="18"/>
        <w:szCs w:val="18"/>
      </w:rPr>
      <w:t xml:space="preserve">Maurice 1, </w:t>
    </w:r>
    <w:r w:rsidR="00AD7120">
      <w:rPr>
        <w:rFonts w:ascii="Arial" w:eastAsia="MS Gothic" w:hAnsi="Arial" w:cs="Arial"/>
        <w:sz w:val="18"/>
        <w:szCs w:val="18"/>
      </w:rPr>
      <w:t>2</w:t>
    </w:r>
    <w:bookmarkStart w:id="0" w:name="_GoBack"/>
    <w:bookmarkEnd w:id="0"/>
    <w:r>
      <w:rPr>
        <w:rFonts w:ascii="Arial" w:eastAsia="MS Gothic" w:hAnsi="Arial" w:cs="Arial"/>
        <w:sz w:val="18"/>
        <w:szCs w:val="18"/>
      </w:rPr>
      <w:t>800 Delémont, Switzerland</w:t>
    </w:r>
    <w:r>
      <w:rPr>
        <w:rFonts w:ascii="Arial" w:eastAsia="MS Gothic" w:hAnsi="Arial" w:cs="Arial"/>
        <w:sz w:val="18"/>
        <w:szCs w:val="18"/>
      </w:rPr>
      <w:t>（スイス）</w:t>
    </w:r>
    <w:r>
      <w:rPr>
        <w:rFonts w:ascii="Arial" w:eastAsia="MS Gothic" w:hAnsi="Arial" w:cs="Arial"/>
        <w:sz w:val="18"/>
        <w:szCs w:val="18"/>
      </w:rPr>
      <w:br/>
      <w:t>E</w:t>
    </w:r>
    <w:r>
      <w:rPr>
        <w:rFonts w:ascii="Arial" w:eastAsia="MS Gothic" w:hAnsi="Arial" w:cs="Arial"/>
        <w:sz w:val="18"/>
        <w:szCs w:val="18"/>
      </w:rPr>
      <w:t>メール：</w:t>
    </w:r>
    <w:r>
      <w:rPr>
        <w:rFonts w:ascii="Arial" w:eastAsia="MS Gothic" w:hAnsi="Arial" w:cs="Arial"/>
        <w:sz w:val="18"/>
        <w:szCs w:val="18"/>
      </w:rPr>
      <w:t xml:space="preserve"> marketing@swiza.ch.</w:t>
    </w:r>
    <w:r>
      <w:rPr>
        <w:rFonts w:ascii="Arial" w:eastAsia="MS Gothic" w:hAnsi="Arial" w:cs="Arial"/>
        <w:sz w:val="18"/>
        <w:szCs w:val="18"/>
      </w:rPr>
      <w:t>電話番号</w:t>
    </w:r>
    <w:r>
      <w:rPr>
        <w:rFonts w:ascii="Arial" w:eastAsia="MS Gothic" w:hAnsi="Arial" w:cs="Arial"/>
        <w:sz w:val="18"/>
        <w:szCs w:val="18"/>
      </w:rPr>
      <w:t xml:space="preserve"> : +41 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120" w:rsidRDefault="00AD71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992" w:rsidRDefault="00C91992">
      <w:r>
        <w:separator/>
      </w:r>
    </w:p>
  </w:footnote>
  <w:footnote w:type="continuationSeparator" w:id="0">
    <w:p w:rsidR="00C91992" w:rsidRDefault="00C91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120" w:rsidRDefault="00AD712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120" w:rsidRDefault="00AD7120">
    <w:pPr>
      <w:pStyle w:val="En-tte"/>
    </w:pPr>
    <w:r>
      <w:rPr>
        <w:noProof/>
      </w:rPr>
      <w:drawing>
        <wp:anchor distT="0" distB="0" distL="114300" distR="114300" simplePos="0" relativeHeight="251658240" behindDoc="1" locked="0" layoutInCell="1" allowOverlap="1" wp14:anchorId="6403C639">
          <wp:simplePos x="0" y="0"/>
          <wp:positionH relativeFrom="column">
            <wp:posOffset>2484483</wp:posOffset>
          </wp:positionH>
          <wp:positionV relativeFrom="paragraph">
            <wp:posOffset>166255</wp:posOffset>
          </wp:positionV>
          <wp:extent cx="767080" cy="729615"/>
          <wp:effectExtent l="0" t="0" r="0" b="0"/>
          <wp:wrapTight wrapText="bothSides">
            <wp:wrapPolygon edited="0">
              <wp:start x="0" y="0"/>
              <wp:lineTo x="0" y="20867"/>
              <wp:lineTo x="20921" y="20867"/>
              <wp:lineTo x="20921" y="0"/>
              <wp:lineTo x="0" y="0"/>
            </wp:wrapPolygon>
          </wp:wrapTight>
          <wp:docPr id="7" name="Image 7" descr="C:\Users\marketing\Desktop\LOGO ALL EPS\LEpee_logo.jpg"/>
          <wp:cNvGraphicFramePr/>
          <a:graphic xmlns:a="http://schemas.openxmlformats.org/drawingml/2006/main">
            <a:graphicData uri="http://schemas.openxmlformats.org/drawingml/2006/picture">
              <pic:pic xmlns:pic="http://schemas.openxmlformats.org/drawingml/2006/picture">
                <pic:nvPicPr>
                  <pic:cNvPr id="2" name="Image 2" descr="C:\Users\marketing\Desktop\LOGO ALL EPS\LEpee_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80" cy="7296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120" w:rsidRDefault="00AD712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B7CA4"/>
    <w:rsid w:val="003057B2"/>
    <w:rsid w:val="00577B51"/>
    <w:rsid w:val="005A6EAB"/>
    <w:rsid w:val="007F3DDB"/>
    <w:rsid w:val="00856BBB"/>
    <w:rsid w:val="00A70785"/>
    <w:rsid w:val="00AD7120"/>
    <w:rsid w:val="00AE6731"/>
    <w:rsid w:val="00C91992"/>
    <w:rsid w:val="00EB7CA4"/>
    <w:rsid w:val="00F603C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384F"/>
  <w15:docId w15:val="{8FD861FD-C7DD-4654-90FB-A31C6598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5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ar">
    <w:name w:val="Titre Car"/>
    <w:basedOn w:val="Policepardfaut"/>
    <w:link w:val="Titre"/>
    <w:uiPriority w:val="10"/>
    <w:qFormat/>
    <w:rsid w:val="00283A8B"/>
    <w:rPr>
      <w:rFonts w:asciiTheme="majorHAnsi" w:eastAsiaTheme="majorEastAsia" w:hAnsiTheme="majorHAnsi" w:cstheme="majorBidi"/>
      <w:color w:val="17365D" w:themeColor="text2" w:themeShade="BF"/>
      <w:spacing w:val="5"/>
      <w:sz w:val="52"/>
      <w:szCs w:val="52"/>
    </w:rPr>
  </w:style>
  <w:style w:type="character" w:customStyle="1" w:styleId="TextedebullesCar">
    <w:name w:val="Texte de bulles Car"/>
    <w:basedOn w:val="Policepardfaut"/>
    <w:link w:val="Textedebulles"/>
    <w:uiPriority w:val="99"/>
    <w:semiHidden/>
    <w:qFormat/>
    <w:rsid w:val="000A743C"/>
    <w:rPr>
      <w:rFonts w:ascii="Tahoma" w:eastAsia="MS Mincho" w:hAnsi="Tahoma" w:cs="Tahoma"/>
      <w:sz w:val="16"/>
      <w:szCs w:val="16"/>
    </w:rPr>
  </w:style>
  <w:style w:type="character" w:styleId="Marquedecommentaire">
    <w:name w:val="annotation reference"/>
    <w:basedOn w:val="Policepardfaut"/>
    <w:uiPriority w:val="99"/>
    <w:semiHidden/>
    <w:unhideWhenUsed/>
    <w:qFormat/>
    <w:rsid w:val="000A743C"/>
    <w:rPr>
      <w:sz w:val="16"/>
      <w:szCs w:val="16"/>
    </w:rPr>
  </w:style>
  <w:style w:type="character" w:customStyle="1" w:styleId="CommentaireCar">
    <w:name w:val="Commentaire Car"/>
    <w:basedOn w:val="Policepardfaut"/>
    <w:link w:val="Commentaire"/>
    <w:uiPriority w:val="99"/>
    <w:semiHidden/>
    <w:qFormat/>
    <w:rsid w:val="000A743C"/>
    <w:rPr>
      <w:sz w:val="20"/>
      <w:szCs w:val="20"/>
    </w:rPr>
  </w:style>
  <w:style w:type="character" w:customStyle="1" w:styleId="ObjetducommentaireCar">
    <w:name w:val="Objet du commentaire Car"/>
    <w:basedOn w:val="CommentaireCar"/>
    <w:link w:val="Objetducommentaire"/>
    <w:uiPriority w:val="99"/>
    <w:semiHidden/>
    <w:qFormat/>
    <w:rsid w:val="000A743C"/>
    <w:rPr>
      <w:b/>
      <w:bCs/>
      <w:sz w:val="20"/>
      <w:szCs w:val="20"/>
    </w:rPr>
  </w:style>
  <w:style w:type="character" w:styleId="Titredulivre">
    <w:name w:val="Book Title"/>
    <w:basedOn w:val="Policepardfaut"/>
    <w:uiPriority w:val="33"/>
    <w:qFormat/>
    <w:rsid w:val="000D6437"/>
    <w:rPr>
      <w:b/>
      <w:bCs/>
      <w:smallCaps/>
      <w:spacing w:val="5"/>
    </w:rPr>
  </w:style>
  <w:style w:type="character" w:customStyle="1" w:styleId="En-tteCar">
    <w:name w:val="En-tête Car"/>
    <w:basedOn w:val="Policepardfaut"/>
    <w:uiPriority w:val="99"/>
    <w:qFormat/>
    <w:rsid w:val="00964E94"/>
  </w:style>
  <w:style w:type="character" w:customStyle="1" w:styleId="PieddepageCar">
    <w:name w:val="Pied de page Car"/>
    <w:basedOn w:val="Policepardfaut"/>
    <w:link w:val="Pieddepage"/>
    <w:uiPriority w:val="99"/>
    <w:qFormat/>
    <w:rsid w:val="00964E94"/>
  </w:style>
  <w:style w:type="character" w:customStyle="1" w:styleId="ListLabel1">
    <w:name w:val="ListLabel 1"/>
    <w:qFormat/>
    <w:rsid w:val="00AE6731"/>
    <w:rPr>
      <w:rFonts w:cs="Courier New"/>
    </w:rPr>
  </w:style>
  <w:style w:type="character" w:customStyle="1" w:styleId="ListLabel2">
    <w:name w:val="ListLabel 2"/>
    <w:qFormat/>
    <w:rsid w:val="00AE6731"/>
    <w:rPr>
      <w:rFonts w:cs="Courier New"/>
    </w:rPr>
  </w:style>
  <w:style w:type="character" w:customStyle="1" w:styleId="ListLabel3">
    <w:name w:val="ListLabel 3"/>
    <w:qFormat/>
    <w:rsid w:val="00AE6731"/>
    <w:rPr>
      <w:rFonts w:cs="Courier New"/>
    </w:rPr>
  </w:style>
  <w:style w:type="character" w:customStyle="1" w:styleId="ListLabel4">
    <w:name w:val="ListLabel 4"/>
    <w:qFormat/>
    <w:rsid w:val="00AE6731"/>
    <w:rPr>
      <w:rFonts w:eastAsia="Calibri" w:cs="Calibri"/>
    </w:rPr>
  </w:style>
  <w:style w:type="character" w:customStyle="1" w:styleId="ListLabel5">
    <w:name w:val="ListLabel 5"/>
    <w:qFormat/>
    <w:rsid w:val="00AE6731"/>
    <w:rPr>
      <w:rFonts w:cs="Courier New"/>
    </w:rPr>
  </w:style>
  <w:style w:type="character" w:customStyle="1" w:styleId="ListLabel6">
    <w:name w:val="ListLabel 6"/>
    <w:qFormat/>
    <w:rsid w:val="00AE6731"/>
    <w:rPr>
      <w:rFonts w:cs="Courier New"/>
    </w:rPr>
  </w:style>
  <w:style w:type="character" w:customStyle="1" w:styleId="ListLabel7">
    <w:name w:val="ListLabel 7"/>
    <w:qFormat/>
    <w:rsid w:val="00AE6731"/>
    <w:rPr>
      <w:rFonts w:cs="Courier New"/>
    </w:rPr>
  </w:style>
  <w:style w:type="character" w:customStyle="1" w:styleId="ListLabel8">
    <w:name w:val="ListLabel 8"/>
    <w:qFormat/>
    <w:rsid w:val="00AE6731"/>
    <w:rPr>
      <w:rFonts w:eastAsia="Calibri" w:cs="Calibri"/>
    </w:rPr>
  </w:style>
  <w:style w:type="character" w:customStyle="1" w:styleId="ListLabel9">
    <w:name w:val="ListLabel 9"/>
    <w:qFormat/>
    <w:rsid w:val="00AE6731"/>
    <w:rPr>
      <w:rFonts w:cs="Courier New"/>
    </w:rPr>
  </w:style>
  <w:style w:type="character" w:customStyle="1" w:styleId="ListLabel10">
    <w:name w:val="ListLabel 10"/>
    <w:qFormat/>
    <w:rsid w:val="00AE6731"/>
    <w:rPr>
      <w:rFonts w:cs="Courier New"/>
    </w:rPr>
  </w:style>
  <w:style w:type="character" w:customStyle="1" w:styleId="ListLabel11">
    <w:name w:val="ListLabel 11"/>
    <w:qFormat/>
    <w:rsid w:val="00AE6731"/>
    <w:rPr>
      <w:rFonts w:cs="Courier New"/>
    </w:rPr>
  </w:style>
  <w:style w:type="character" w:customStyle="1" w:styleId="ListLabel12">
    <w:name w:val="ListLabel 12"/>
    <w:qFormat/>
    <w:rsid w:val="00AE6731"/>
    <w:rPr>
      <w:rFonts w:eastAsia="Calibri" w:cs="Calibri"/>
    </w:rPr>
  </w:style>
  <w:style w:type="character" w:customStyle="1" w:styleId="ListLabel13">
    <w:name w:val="ListLabel 13"/>
    <w:qFormat/>
    <w:rsid w:val="00AE6731"/>
    <w:rPr>
      <w:rFonts w:cs="Courier New"/>
    </w:rPr>
  </w:style>
  <w:style w:type="character" w:customStyle="1" w:styleId="ListLabel14">
    <w:name w:val="ListLabel 14"/>
    <w:qFormat/>
    <w:rsid w:val="00AE6731"/>
    <w:rPr>
      <w:rFonts w:cs="Courier New"/>
    </w:rPr>
  </w:style>
  <w:style w:type="character" w:customStyle="1" w:styleId="ListLabel15">
    <w:name w:val="ListLabel 15"/>
    <w:qFormat/>
    <w:rsid w:val="00AE6731"/>
    <w:rPr>
      <w:rFonts w:cs="Courier New"/>
    </w:rPr>
  </w:style>
  <w:style w:type="character" w:customStyle="1" w:styleId="ListLabel16">
    <w:name w:val="ListLabel 16"/>
    <w:qFormat/>
    <w:rsid w:val="00AE6731"/>
    <w:rPr>
      <w:rFonts w:eastAsia="Calibri" w:cs="Calibri"/>
    </w:rPr>
  </w:style>
  <w:style w:type="character" w:customStyle="1" w:styleId="ListLabel17">
    <w:name w:val="ListLabel 17"/>
    <w:qFormat/>
    <w:rsid w:val="00AE6731"/>
    <w:rPr>
      <w:rFonts w:cs="Courier New"/>
    </w:rPr>
  </w:style>
  <w:style w:type="character" w:customStyle="1" w:styleId="ListLabel18">
    <w:name w:val="ListLabel 18"/>
    <w:qFormat/>
    <w:rsid w:val="00AE6731"/>
    <w:rPr>
      <w:rFonts w:cs="Courier New"/>
    </w:rPr>
  </w:style>
  <w:style w:type="character" w:customStyle="1" w:styleId="ListLabel19">
    <w:name w:val="ListLabel 19"/>
    <w:qFormat/>
    <w:rsid w:val="00AE6731"/>
    <w:rPr>
      <w:rFonts w:cs="Courier New"/>
    </w:rPr>
  </w:style>
  <w:style w:type="paragraph" w:customStyle="1" w:styleId="a">
    <w:name w:val="見出し"/>
    <w:basedOn w:val="Normal"/>
    <w:next w:val="Corpsdetexte"/>
    <w:qFormat/>
    <w:rsid w:val="00AE6731"/>
    <w:pPr>
      <w:keepNext/>
      <w:spacing w:before="240" w:after="120"/>
    </w:pPr>
    <w:rPr>
      <w:rFonts w:ascii="Liberation Sans" w:eastAsia="Arial Unicode MS" w:hAnsi="Liberation Sans" w:cs="Arial Unicode MS"/>
      <w:sz w:val="28"/>
      <w:szCs w:val="28"/>
    </w:rPr>
  </w:style>
  <w:style w:type="paragraph" w:styleId="Corpsdetexte">
    <w:name w:val="Body Text"/>
    <w:basedOn w:val="Normal"/>
    <w:rsid w:val="00AE6731"/>
    <w:pPr>
      <w:spacing w:after="140" w:line="288" w:lineRule="auto"/>
    </w:pPr>
  </w:style>
  <w:style w:type="paragraph" w:styleId="Liste">
    <w:name w:val="List"/>
    <w:basedOn w:val="Corpsdetexte"/>
    <w:rsid w:val="00AE6731"/>
    <w:rPr>
      <w:rFonts w:cs="Arial Unicode MS"/>
    </w:rPr>
  </w:style>
  <w:style w:type="paragraph" w:styleId="Lgende">
    <w:name w:val="caption"/>
    <w:basedOn w:val="Normal"/>
    <w:qFormat/>
    <w:rsid w:val="00AE6731"/>
    <w:pPr>
      <w:suppressLineNumbers/>
      <w:spacing w:before="120" w:after="120"/>
    </w:pPr>
    <w:rPr>
      <w:rFonts w:cs="Arial Unicode MS"/>
      <w:i/>
      <w:iCs/>
      <w:sz w:val="24"/>
      <w:szCs w:val="24"/>
    </w:rPr>
  </w:style>
  <w:style w:type="paragraph" w:customStyle="1" w:styleId="a0">
    <w:name w:val="索引"/>
    <w:basedOn w:val="Normal"/>
    <w:qFormat/>
    <w:rsid w:val="00AE6731"/>
    <w:pPr>
      <w:suppressLineNumbers/>
    </w:pPr>
    <w:rPr>
      <w:rFonts w:cs="Arial Unicode MS"/>
    </w:rPr>
  </w:style>
  <w:style w:type="paragraph" w:styleId="Titre">
    <w:name w:val="Title"/>
    <w:basedOn w:val="Normal"/>
    <w:next w:val="Normal"/>
    <w:link w:val="TitreCar"/>
    <w:uiPriority w:val="10"/>
    <w:qFormat/>
    <w:rsid w:val="00283A8B"/>
    <w:pPr>
      <w:pBdr>
        <w:bottom w:val="single" w:sz="8" w:space="4" w:color="4F81BD"/>
      </w:pBdr>
      <w:spacing w:after="300"/>
      <w:contextualSpacing/>
    </w:pPr>
    <w:rPr>
      <w:rFonts w:asciiTheme="majorHAnsi" w:eastAsiaTheme="majorEastAsia" w:hAnsiTheme="majorHAnsi" w:cstheme="majorBidi"/>
      <w:color w:val="17365D" w:themeColor="text2" w:themeShade="BF"/>
      <w:spacing w:val="5"/>
      <w:sz w:val="52"/>
      <w:szCs w:val="52"/>
    </w:rPr>
  </w:style>
  <w:style w:type="paragraph" w:styleId="Textedebulles">
    <w:name w:val="Balloon Text"/>
    <w:basedOn w:val="Normal"/>
    <w:link w:val="TextedebullesCar"/>
    <w:uiPriority w:val="99"/>
    <w:semiHidden/>
    <w:unhideWhenUsed/>
    <w:qFormat/>
    <w:rsid w:val="000A743C"/>
    <w:rPr>
      <w:rFonts w:ascii="Tahoma" w:eastAsia="MS Mincho" w:hAnsi="Tahoma" w:cs="Tahoma"/>
      <w:sz w:val="16"/>
      <w:szCs w:val="16"/>
    </w:rPr>
  </w:style>
  <w:style w:type="paragraph" w:styleId="Commentaire">
    <w:name w:val="annotation text"/>
    <w:basedOn w:val="Normal"/>
    <w:link w:val="CommentaireCar"/>
    <w:uiPriority w:val="99"/>
    <w:semiHidden/>
    <w:unhideWhenUsed/>
    <w:qFormat/>
    <w:rsid w:val="000A743C"/>
    <w:rPr>
      <w:sz w:val="20"/>
      <w:szCs w:val="20"/>
    </w:rPr>
  </w:style>
  <w:style w:type="paragraph" w:styleId="Objetducommentaire">
    <w:name w:val="annotation subject"/>
    <w:basedOn w:val="Commentaire"/>
    <w:link w:val="ObjetducommentaireCar"/>
    <w:uiPriority w:val="99"/>
    <w:semiHidden/>
    <w:unhideWhenUsed/>
    <w:qFormat/>
    <w:rsid w:val="000A743C"/>
    <w:rPr>
      <w:b/>
      <w:bCs/>
    </w:rPr>
  </w:style>
  <w:style w:type="paragraph" w:styleId="Paragraphedeliste">
    <w:name w:val="List Paragraph"/>
    <w:basedOn w:val="Normal"/>
    <w:uiPriority w:val="34"/>
    <w:qFormat/>
    <w:rsid w:val="00F42DAC"/>
    <w:pPr>
      <w:ind w:left="720"/>
      <w:contextualSpacing/>
    </w:pPr>
  </w:style>
  <w:style w:type="paragraph" w:styleId="En-tte">
    <w:name w:val="header"/>
    <w:basedOn w:val="Normal"/>
    <w:uiPriority w:val="99"/>
    <w:unhideWhenUsed/>
    <w:rsid w:val="00964E94"/>
    <w:pPr>
      <w:tabs>
        <w:tab w:val="center" w:pos="4536"/>
        <w:tab w:val="right" w:pos="9072"/>
      </w:tabs>
    </w:pPr>
  </w:style>
  <w:style w:type="paragraph" w:styleId="Pieddepage">
    <w:name w:val="footer"/>
    <w:basedOn w:val="Normal"/>
    <w:link w:val="PieddepageCar"/>
    <w:uiPriority w:val="99"/>
    <w:unhideWhenUsed/>
    <w:rsid w:val="00964E94"/>
    <w:pPr>
      <w:tabs>
        <w:tab w:val="center" w:pos="4536"/>
        <w:tab w:val="right" w:pos="9072"/>
      </w:tabs>
    </w:pPr>
  </w:style>
  <w:style w:type="paragraph" w:customStyle="1" w:styleId="Normal1">
    <w:name w:val="Normal1"/>
    <w:qFormat/>
    <w:rsid w:val="00964E94"/>
    <w:pPr>
      <w:widowControl w:val="0"/>
      <w:spacing w:after="200" w:line="276" w:lineRule="auto"/>
    </w:pPr>
    <w:rPr>
      <w:rFonts w:ascii="Cambria" w:eastAsia="MS Mincho" w:hAnsi="Cambria" w:cs="Cambria"/>
      <w:color w:val="000000"/>
      <w:lang w:val="en-US"/>
    </w:rPr>
  </w:style>
  <w:style w:type="paragraph" w:styleId="Sansinterligne">
    <w:name w:val="No Spacing"/>
    <w:uiPriority w:val="99"/>
    <w:qFormat/>
    <w:rsid w:val="00577B51"/>
    <w:rPr>
      <w:rFonts w:ascii="Calibri" w:eastAsia="MS Mincho"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MS Mincho"/>
        <a:cs typeface=""/>
      </a:majorFont>
      <a:minorFont>
        <a:latin typeface="Calibri"/>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9ECC2-3472-4C65-B6CF-0EFCD9377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789</Words>
  <Characters>4345</Characters>
  <Application>Microsoft Office Word</Application>
  <DocSecurity>0</DocSecurity>
  <Lines>36</Lines>
  <Paragraphs>10</Paragraphs>
  <ScaleCrop>false</ScaleCrop>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dc:description/>
  <cp:lastModifiedBy>marketing@swiza.ch</cp:lastModifiedBy>
  <cp:revision>5</cp:revision>
  <cp:lastPrinted>2017-02-23T14:10:00Z</cp:lastPrinted>
  <dcterms:created xsi:type="dcterms:W3CDTF">2017-03-09T09:16:00Z</dcterms:created>
  <dcterms:modified xsi:type="dcterms:W3CDTF">2019-08-30T08:54:00Z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