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C2D" w:rsidRPr="00AF101A" w:rsidRDefault="00133C2D">
      <w:pPr>
        <w:rPr>
          <w:rFonts w:ascii="Calibri" w:hAnsi="Calibri" w:cs="Calibri"/>
          <w:sz w:val="20"/>
        </w:rPr>
      </w:pPr>
    </w:p>
    <w:p w:rsidR="00133C2D" w:rsidRPr="00AF101A" w:rsidRDefault="00F57C3E" w:rsidP="00133C2D">
      <w:pPr>
        <w:pStyle w:val="Sansinterligne"/>
        <w:spacing w:before="240" w:after="240"/>
        <w:jc w:val="center"/>
        <w:rPr>
          <w:rFonts w:ascii="Arial" w:hAnsi="Arial" w:cs="Arial"/>
          <w:b/>
          <w:sz w:val="28"/>
        </w:rPr>
      </w:pPr>
      <w:proofErr w:type="spellStart"/>
      <w:r w:rsidRPr="00AF101A">
        <w:rPr>
          <w:rFonts w:ascii="Arial" w:hAnsi="Arial" w:cs="Arial"/>
          <w:b/>
          <w:sz w:val="28"/>
        </w:rPr>
        <w:t>Gaz</w:t>
      </w:r>
      <w:r w:rsidR="00133C2D" w:rsidRPr="00AF101A">
        <w:rPr>
          <w:rFonts w:ascii="Arial" w:hAnsi="Arial" w:cs="Arial"/>
          <w:b/>
          <w:sz w:val="28"/>
        </w:rPr>
        <w:t>D</w:t>
      </w:r>
      <w:r w:rsidRPr="00AF101A">
        <w:rPr>
          <w:rFonts w:ascii="Arial" w:hAnsi="Arial" w:cs="Arial"/>
          <w:b/>
          <w:sz w:val="28"/>
        </w:rPr>
        <w:t>errick</w:t>
      </w:r>
      <w:proofErr w:type="spellEnd"/>
      <w:r w:rsidR="00133C2D" w:rsidRPr="00AF101A">
        <w:rPr>
          <w:rFonts w:ascii="Arial" w:hAnsi="Arial" w:cs="Arial"/>
          <w:b/>
          <w:sz w:val="28"/>
        </w:rPr>
        <w:t xml:space="preserve"> </w:t>
      </w:r>
    </w:p>
    <w:p w:rsidR="00133C2D" w:rsidRPr="00AF101A" w:rsidRDefault="00133C2D" w:rsidP="00133C2D">
      <w:pPr>
        <w:pStyle w:val="Sansinterligne"/>
        <w:spacing w:before="240" w:after="240"/>
        <w:jc w:val="center"/>
        <w:rPr>
          <w:rFonts w:ascii="Arial" w:hAnsi="Arial" w:cs="Arial"/>
          <w:b/>
          <w:sz w:val="28"/>
        </w:rPr>
      </w:pPr>
      <w:r w:rsidRPr="00AF101A">
        <w:rPr>
          <w:rFonts w:ascii="Arial" w:hAnsi="Arial" w:cs="Arial"/>
          <w:b/>
          <w:sz w:val="28"/>
        </w:rPr>
        <w:t>« </w:t>
      </w:r>
      <w:r w:rsidR="00A60176" w:rsidRPr="00AF101A">
        <w:rPr>
          <w:rFonts w:ascii="Arial" w:hAnsi="Arial" w:cs="Arial"/>
          <w:b/>
          <w:sz w:val="28"/>
        </w:rPr>
        <w:t>L’ex</w:t>
      </w:r>
      <w:r w:rsidRPr="00AF101A">
        <w:rPr>
          <w:rFonts w:ascii="Arial" w:hAnsi="Arial" w:cs="Arial"/>
          <w:b/>
          <w:sz w:val="28"/>
        </w:rPr>
        <w:t xml:space="preserve">traction des heures et </w:t>
      </w:r>
      <w:r w:rsidR="009B0B23" w:rsidRPr="00AF101A">
        <w:rPr>
          <w:rFonts w:ascii="Arial" w:hAnsi="Arial" w:cs="Arial"/>
          <w:b/>
          <w:sz w:val="28"/>
        </w:rPr>
        <w:t xml:space="preserve">des </w:t>
      </w:r>
      <w:r w:rsidRPr="00AF101A">
        <w:rPr>
          <w:rFonts w:ascii="Arial" w:hAnsi="Arial" w:cs="Arial"/>
          <w:b/>
          <w:sz w:val="28"/>
        </w:rPr>
        <w:t>minutes »</w:t>
      </w:r>
    </w:p>
    <w:p w:rsidR="00133C2D" w:rsidRPr="00AF101A" w:rsidRDefault="00133C2D" w:rsidP="00133C2D">
      <w:pPr>
        <w:pStyle w:val="Sansinterligne"/>
        <w:spacing w:before="240" w:after="240"/>
        <w:jc w:val="both"/>
        <w:rPr>
          <w:rFonts w:ascii="Arial" w:hAnsi="Arial" w:cs="Arial"/>
        </w:rPr>
      </w:pPr>
    </w:p>
    <w:p w:rsidR="008B4E24" w:rsidRPr="00AF101A" w:rsidRDefault="00184AA1" w:rsidP="00133C2D">
      <w:pPr>
        <w:pStyle w:val="Sansinterligne"/>
        <w:spacing w:before="240" w:after="240"/>
        <w:jc w:val="both"/>
        <w:rPr>
          <w:rFonts w:ascii="Arial" w:hAnsi="Arial"/>
        </w:rPr>
      </w:pPr>
      <w:r w:rsidRPr="00AF101A">
        <w:rPr>
          <w:rFonts w:ascii="Arial" w:hAnsi="Arial" w:cs="Arial"/>
          <w:lang w:val="fr-FR"/>
        </w:rPr>
        <w:t>Multipliant les voyages à travers</w:t>
      </w:r>
      <w:r w:rsidR="008B4E24" w:rsidRPr="00AF101A">
        <w:rPr>
          <w:rFonts w:ascii="Arial" w:hAnsi="Arial" w:cs="Arial"/>
          <w:lang w:val="fr-FR"/>
        </w:rPr>
        <w:t xml:space="preserve"> la g</w:t>
      </w:r>
      <w:r w:rsidRPr="00AF101A">
        <w:rPr>
          <w:rFonts w:ascii="Arial" w:hAnsi="Arial" w:cs="Arial"/>
          <w:lang w:val="fr-FR"/>
        </w:rPr>
        <w:t xml:space="preserve">alaxie avec </w:t>
      </w:r>
      <w:r w:rsidR="00B70A78" w:rsidRPr="00AF101A">
        <w:rPr>
          <w:rFonts w:ascii="Arial" w:hAnsi="Arial" w:cs="Arial"/>
          <w:lang w:val="fr-FR"/>
        </w:rPr>
        <w:t xml:space="preserve">la Starfleet Machine et </w:t>
      </w:r>
      <w:r w:rsidRPr="00AF101A">
        <w:rPr>
          <w:rFonts w:ascii="Arial" w:hAnsi="Arial" w:cs="Arial"/>
          <w:lang w:val="fr-FR"/>
        </w:rPr>
        <w:t>Destination Moon, ou</w:t>
      </w:r>
      <w:r w:rsidR="008B4E24" w:rsidRPr="00AF101A">
        <w:rPr>
          <w:rFonts w:ascii="Arial" w:hAnsi="Arial" w:cs="Arial"/>
          <w:lang w:val="fr-FR"/>
        </w:rPr>
        <w:t xml:space="preserve"> </w:t>
      </w:r>
      <w:r w:rsidR="004A53F9" w:rsidRPr="00AF101A">
        <w:rPr>
          <w:rFonts w:ascii="Arial" w:hAnsi="Arial" w:cs="Arial"/>
          <w:lang w:val="fr-FR"/>
        </w:rPr>
        <w:t>dans les profondeurs des</w:t>
      </w:r>
      <w:r w:rsidR="008B4E24" w:rsidRPr="00AF101A">
        <w:rPr>
          <w:rFonts w:ascii="Arial" w:hAnsi="Arial" w:cs="Arial"/>
          <w:lang w:val="fr-FR"/>
        </w:rPr>
        <w:t xml:space="preserve"> </w:t>
      </w:r>
      <w:r w:rsidR="00417641" w:rsidRPr="00AF101A">
        <w:rPr>
          <w:rFonts w:ascii="Arial" w:hAnsi="Arial" w:cs="Arial"/>
          <w:lang w:val="fr-FR"/>
        </w:rPr>
        <w:t>o</w:t>
      </w:r>
      <w:r w:rsidR="008B4E24" w:rsidRPr="00AF101A">
        <w:rPr>
          <w:rFonts w:ascii="Arial" w:hAnsi="Arial" w:cs="Arial"/>
          <w:lang w:val="fr-FR"/>
        </w:rPr>
        <w:t xml:space="preserve">céans avec </w:t>
      </w:r>
      <w:proofErr w:type="spellStart"/>
      <w:r w:rsidR="008B4E24" w:rsidRPr="00AF101A">
        <w:rPr>
          <w:rFonts w:ascii="Arial" w:hAnsi="Arial" w:cs="Arial"/>
          <w:lang w:val="fr-FR"/>
        </w:rPr>
        <w:t>Octopod</w:t>
      </w:r>
      <w:proofErr w:type="spellEnd"/>
      <w:r w:rsidR="008B4E24" w:rsidRPr="00AF101A">
        <w:rPr>
          <w:rFonts w:ascii="Arial" w:hAnsi="Arial" w:cs="Arial"/>
          <w:lang w:val="fr-FR"/>
        </w:rPr>
        <w:t xml:space="preserve">, L’Epée 1839 </w:t>
      </w:r>
      <w:r w:rsidR="00AF101A" w:rsidRPr="00AF101A">
        <w:rPr>
          <w:rFonts w:ascii="Arial" w:hAnsi="Arial" w:cs="Arial"/>
          <w:lang w:val="fr-FR"/>
        </w:rPr>
        <w:t>s’empare de la planète T</w:t>
      </w:r>
      <w:r w:rsidRPr="00AF101A">
        <w:rPr>
          <w:rFonts w:ascii="Arial" w:hAnsi="Arial" w:cs="Arial"/>
          <w:lang w:val="fr-FR"/>
        </w:rPr>
        <w:t>erre</w:t>
      </w:r>
      <w:r w:rsidR="00B70A78" w:rsidRPr="00AF101A">
        <w:rPr>
          <w:rFonts w:ascii="Arial" w:hAnsi="Arial" w:cs="Arial"/>
          <w:lang w:val="fr-FR"/>
        </w:rPr>
        <w:t>,</w:t>
      </w:r>
      <w:r w:rsidRPr="00AF101A">
        <w:rPr>
          <w:rFonts w:ascii="Arial" w:hAnsi="Arial" w:cs="Arial"/>
          <w:lang w:val="fr-FR"/>
        </w:rPr>
        <w:t xml:space="preserve"> au moyen de</w:t>
      </w:r>
      <w:r w:rsidR="008B4E24" w:rsidRPr="00AF101A">
        <w:rPr>
          <w:rFonts w:ascii="Arial" w:hAnsi="Arial" w:cs="Arial"/>
          <w:lang w:val="fr-FR"/>
        </w:rPr>
        <w:t xml:space="preserve"> sa nouvelle </w:t>
      </w:r>
      <w:r w:rsidR="001275A3" w:rsidRPr="00AF101A">
        <w:rPr>
          <w:rFonts w:ascii="Arial" w:hAnsi="Arial" w:cs="Arial"/>
          <w:lang w:val="fr-FR"/>
        </w:rPr>
        <w:t xml:space="preserve">sculpture </w:t>
      </w:r>
      <w:r w:rsidR="008B4E24" w:rsidRPr="00AF101A">
        <w:rPr>
          <w:rFonts w:ascii="Arial" w:hAnsi="Arial" w:cs="Arial"/>
          <w:lang w:val="fr-FR"/>
        </w:rPr>
        <w:t>mécanique horlogère</w:t>
      </w:r>
      <w:r w:rsidR="0040603C" w:rsidRPr="00AF101A">
        <w:rPr>
          <w:rFonts w:ascii="Arial" w:hAnsi="Arial" w:cs="Arial"/>
          <w:lang w:val="fr-FR"/>
        </w:rPr>
        <w:t>,</w:t>
      </w:r>
      <w:r w:rsidR="008B4E24" w:rsidRPr="00AF101A">
        <w:rPr>
          <w:rFonts w:ascii="Arial" w:hAnsi="Arial" w:cs="Arial"/>
          <w:lang w:val="fr-FR"/>
        </w:rPr>
        <w:t xml:space="preserve"> au plus près </w:t>
      </w:r>
      <w:r w:rsidR="00086AC2" w:rsidRPr="00AF101A">
        <w:rPr>
          <w:rFonts w:ascii="Arial" w:hAnsi="Arial" w:cs="Arial"/>
          <w:lang w:val="fr-FR"/>
        </w:rPr>
        <w:t>de la surface</w:t>
      </w:r>
      <w:r w:rsidR="00B70A78" w:rsidRPr="00AF101A">
        <w:rPr>
          <w:rFonts w:ascii="Arial" w:hAnsi="Arial" w:cs="Arial"/>
          <w:lang w:val="fr-FR"/>
        </w:rPr>
        <w:t>,</w:t>
      </w:r>
      <w:r w:rsidR="008B4E24" w:rsidRPr="00AF101A">
        <w:rPr>
          <w:rFonts w:ascii="Arial" w:hAnsi="Arial" w:cs="Arial"/>
          <w:lang w:val="fr-FR"/>
        </w:rPr>
        <w:t xml:space="preserve"> en créant</w:t>
      </w:r>
      <w:r w:rsidR="00E765E3" w:rsidRPr="00AF101A">
        <w:rPr>
          <w:rFonts w:ascii="Arial" w:hAnsi="Arial" w:cs="Arial"/>
          <w:lang w:val="fr-FR"/>
        </w:rPr>
        <w:t xml:space="preserve"> </w:t>
      </w:r>
      <w:r w:rsidR="00E765E3" w:rsidRPr="00AF101A">
        <w:rPr>
          <w:rFonts w:ascii="Arial" w:hAnsi="Arial" w:cs="Arial"/>
          <w:i/>
          <w:lang w:val="fr-FR"/>
        </w:rPr>
        <w:t>Gaz</w:t>
      </w:r>
      <w:r w:rsidR="008B4E24" w:rsidRPr="00AF101A">
        <w:rPr>
          <w:rFonts w:ascii="Arial" w:hAnsi="Arial" w:cs="Arial"/>
          <w:i/>
          <w:lang w:val="fr-FR"/>
        </w:rPr>
        <w:t xml:space="preserve"> Derri</w:t>
      </w:r>
      <w:r w:rsidR="0034454A" w:rsidRPr="00AF101A">
        <w:rPr>
          <w:rFonts w:ascii="Arial" w:hAnsi="Arial" w:cs="Arial"/>
          <w:i/>
          <w:lang w:val="fr-FR"/>
        </w:rPr>
        <w:t>ck</w:t>
      </w:r>
      <w:r w:rsidR="0034454A" w:rsidRPr="00AF101A">
        <w:rPr>
          <w:rFonts w:ascii="Arial" w:hAnsi="Arial" w:cs="Arial"/>
          <w:lang w:val="fr-FR"/>
        </w:rPr>
        <w:t>.</w:t>
      </w:r>
      <w:r w:rsidR="00086AC2" w:rsidRPr="00AF101A">
        <w:rPr>
          <w:rFonts w:ascii="Arial" w:hAnsi="Arial" w:cs="Arial"/>
          <w:lang w:val="fr-FR"/>
        </w:rPr>
        <w:t xml:space="preserve"> </w:t>
      </w:r>
      <w:r w:rsidR="00313011" w:rsidRPr="00AF101A">
        <w:rPr>
          <w:rFonts w:ascii="Arial" w:hAnsi="Arial"/>
        </w:rPr>
        <w:t>La Remontée des heures et des minutes s’opère au moyen d’un régulateur nouvellement développé par la manufacture.  P</w:t>
      </w:r>
      <w:r w:rsidR="00086AC2" w:rsidRPr="00AF101A">
        <w:rPr>
          <w:rFonts w:ascii="Arial" w:hAnsi="Arial"/>
        </w:rPr>
        <w:t>lateforme offshore ou terre</w:t>
      </w:r>
      <w:r w:rsidR="00313011" w:rsidRPr="00AF101A">
        <w:rPr>
          <w:rFonts w:ascii="Arial" w:hAnsi="Arial"/>
        </w:rPr>
        <w:t>stre</w:t>
      </w:r>
      <w:r w:rsidR="00086AC2" w:rsidRPr="00AF101A">
        <w:rPr>
          <w:rFonts w:ascii="Arial" w:hAnsi="Arial"/>
        </w:rPr>
        <w:t xml:space="preserve">, </w:t>
      </w:r>
      <w:r w:rsidR="00D94F47" w:rsidRPr="00AF101A">
        <w:rPr>
          <w:rFonts w:ascii="Arial" w:hAnsi="Arial"/>
        </w:rPr>
        <w:t xml:space="preserve">Gaz </w:t>
      </w:r>
      <w:r w:rsidR="00086AC2" w:rsidRPr="00AF101A">
        <w:rPr>
          <w:rFonts w:ascii="Arial" w:hAnsi="Arial"/>
        </w:rPr>
        <w:t>Derrick</w:t>
      </w:r>
      <w:r w:rsidR="00313011" w:rsidRPr="00AF101A">
        <w:rPr>
          <w:rFonts w:ascii="Arial" w:hAnsi="Arial"/>
        </w:rPr>
        <w:t xml:space="preserve"> arbore </w:t>
      </w:r>
      <w:r w:rsidR="00050BF5" w:rsidRPr="00AF101A">
        <w:rPr>
          <w:rFonts w:ascii="Arial" w:hAnsi="Arial"/>
        </w:rPr>
        <w:t xml:space="preserve">deux cadrans s’inspirant du </w:t>
      </w:r>
      <w:r w:rsidR="00313011" w:rsidRPr="00AF101A">
        <w:rPr>
          <w:rFonts w:ascii="Arial" w:hAnsi="Arial"/>
        </w:rPr>
        <w:t xml:space="preserve">design de jauges de gaz ; chacun </w:t>
      </w:r>
      <w:r w:rsidR="006C0FDA" w:rsidRPr="00AF101A">
        <w:rPr>
          <w:rFonts w:ascii="Arial" w:hAnsi="Arial"/>
        </w:rPr>
        <w:t>présentant</w:t>
      </w:r>
      <w:r w:rsidR="00313011" w:rsidRPr="00AF101A">
        <w:rPr>
          <w:rFonts w:ascii="Arial" w:hAnsi="Arial"/>
        </w:rPr>
        <w:t xml:space="preserve"> l’affichage de l’heure </w:t>
      </w:r>
      <w:r w:rsidR="001275A3" w:rsidRPr="00AF101A">
        <w:rPr>
          <w:rFonts w:ascii="Arial" w:hAnsi="Arial"/>
        </w:rPr>
        <w:t>et des</w:t>
      </w:r>
      <w:r w:rsidR="00313011" w:rsidRPr="00AF101A">
        <w:rPr>
          <w:rFonts w:ascii="Arial" w:hAnsi="Arial"/>
        </w:rPr>
        <w:t xml:space="preserve"> minute</w:t>
      </w:r>
      <w:r w:rsidR="001275A3" w:rsidRPr="00AF101A">
        <w:rPr>
          <w:rFonts w:ascii="Arial" w:hAnsi="Arial"/>
        </w:rPr>
        <w:t>s</w:t>
      </w:r>
      <w:r w:rsidR="00313011" w:rsidRPr="00AF101A">
        <w:rPr>
          <w:rFonts w:ascii="Arial" w:hAnsi="Arial"/>
        </w:rPr>
        <w:t xml:space="preserve">. </w:t>
      </w:r>
      <w:r w:rsidR="00086AC2" w:rsidRPr="00AF101A">
        <w:rPr>
          <w:rFonts w:ascii="Arial" w:hAnsi="Arial"/>
        </w:rPr>
        <w:t xml:space="preserve"> </w:t>
      </w:r>
      <w:r w:rsidR="00B70A78" w:rsidRPr="00AF101A">
        <w:rPr>
          <w:rFonts w:ascii="Arial" w:hAnsi="Arial"/>
        </w:rPr>
        <w:t xml:space="preserve"> </w:t>
      </w:r>
    </w:p>
    <w:p w:rsidR="0082567C" w:rsidRPr="00AF101A" w:rsidRDefault="0082567C" w:rsidP="0082567C">
      <w:pPr>
        <w:pStyle w:val="Sansinterligne"/>
        <w:spacing w:before="240" w:after="240"/>
        <w:jc w:val="both"/>
        <w:rPr>
          <w:rFonts w:ascii="Arial" w:hAnsi="Arial" w:cs="Arial"/>
          <w:i/>
        </w:rPr>
      </w:pPr>
      <w:r w:rsidRPr="00AF101A">
        <w:rPr>
          <w:rFonts w:ascii="Arial" w:hAnsi="Arial"/>
        </w:rPr>
        <w:t xml:space="preserve">La clé de remontage et de mise à l’heure est incorporée au </w:t>
      </w:r>
      <w:r w:rsidR="00050BF5" w:rsidRPr="00AF101A">
        <w:rPr>
          <w:rFonts w:ascii="Arial" w:hAnsi="Arial"/>
        </w:rPr>
        <w:t xml:space="preserve">à l’ensemble </w:t>
      </w:r>
      <w:r w:rsidRPr="00AF101A">
        <w:rPr>
          <w:rFonts w:ascii="Arial" w:hAnsi="Arial"/>
        </w:rPr>
        <w:t xml:space="preserve">de l’horloge. L’outil de mise à l’heure n’est autre que le bruleur au sommet du derrick, il symbolise la possibilité d’ajuster les éventuelles variations d’énergie. De la même manière, puisqu’aucun trou ne peut être fait dans cet environnement, </w:t>
      </w:r>
      <w:r w:rsidR="00050BF5" w:rsidRPr="00AF101A">
        <w:rPr>
          <w:rFonts w:ascii="Arial" w:hAnsi="Arial"/>
        </w:rPr>
        <w:t>c’</w:t>
      </w:r>
      <w:r w:rsidRPr="00AF101A">
        <w:rPr>
          <w:rFonts w:ascii="Arial" w:hAnsi="Arial"/>
        </w:rPr>
        <w:t>est en fait la vanne à droite au pied du derrick</w:t>
      </w:r>
      <w:r w:rsidR="00050BF5" w:rsidRPr="00AF101A">
        <w:rPr>
          <w:rFonts w:ascii="Arial" w:hAnsi="Arial"/>
        </w:rPr>
        <w:t xml:space="preserve"> qui fait office de clé de remontage</w:t>
      </w:r>
      <w:r w:rsidR="00310C78" w:rsidRPr="00AF101A">
        <w:rPr>
          <w:rFonts w:ascii="Arial" w:hAnsi="Arial"/>
        </w:rPr>
        <w:t>.</w:t>
      </w:r>
    </w:p>
    <w:p w:rsidR="0040603C" w:rsidRPr="00AF101A" w:rsidRDefault="00184AA1" w:rsidP="00133C2D">
      <w:pPr>
        <w:pStyle w:val="Sansinterligne"/>
        <w:spacing w:before="240" w:after="240"/>
        <w:jc w:val="both"/>
        <w:rPr>
          <w:rFonts w:ascii="Arial" w:hAnsi="Arial" w:cs="Arial"/>
          <w:lang w:val="fr-FR"/>
        </w:rPr>
      </w:pPr>
      <w:r w:rsidRPr="00AF101A">
        <w:rPr>
          <w:rFonts w:ascii="Arial" w:hAnsi="Arial" w:cs="Arial"/>
          <w:lang w:val="fr-FR"/>
        </w:rPr>
        <w:t>Conçu et manufacturé par</w:t>
      </w:r>
      <w:r w:rsidR="00D94F47" w:rsidRPr="00AF101A">
        <w:rPr>
          <w:rFonts w:ascii="Arial" w:hAnsi="Arial" w:cs="Arial"/>
          <w:lang w:val="fr-FR"/>
        </w:rPr>
        <w:t xml:space="preserve"> L’Epée 1839</w:t>
      </w:r>
      <w:r w:rsidR="0040603C" w:rsidRPr="00AF101A">
        <w:rPr>
          <w:rFonts w:ascii="Arial" w:hAnsi="Arial" w:cs="Arial"/>
          <w:lang w:val="fr-FR"/>
        </w:rPr>
        <w:t xml:space="preserve"> dans le jura (S</w:t>
      </w:r>
      <w:r w:rsidRPr="00AF101A">
        <w:rPr>
          <w:rFonts w:ascii="Arial" w:hAnsi="Arial" w:cs="Arial"/>
          <w:lang w:val="fr-FR"/>
        </w:rPr>
        <w:t>uisse)</w:t>
      </w:r>
      <w:r w:rsidR="00D94F47" w:rsidRPr="00AF101A">
        <w:rPr>
          <w:rFonts w:ascii="Arial" w:hAnsi="Arial" w:cs="Arial"/>
          <w:lang w:val="fr-FR"/>
        </w:rPr>
        <w:t xml:space="preserve">, Gaz Derrick </w:t>
      </w:r>
      <w:r w:rsidR="0040603C" w:rsidRPr="00AF101A">
        <w:rPr>
          <w:rFonts w:ascii="Arial" w:hAnsi="Arial" w:cs="Arial"/>
          <w:lang w:val="fr-FR"/>
        </w:rPr>
        <w:t>se réfère aux immenses paysages industriel</w:t>
      </w:r>
      <w:r w:rsidR="00050BF5" w:rsidRPr="00AF101A">
        <w:rPr>
          <w:rFonts w:ascii="Arial" w:hAnsi="Arial" w:cs="Arial"/>
          <w:lang w:val="fr-FR"/>
        </w:rPr>
        <w:t xml:space="preserve">s marquant l’imaginaire, afin d’en </w:t>
      </w:r>
      <w:r w:rsidR="0040603C" w:rsidRPr="00AF101A">
        <w:rPr>
          <w:rFonts w:ascii="Arial" w:hAnsi="Arial" w:cs="Arial"/>
          <w:lang w:val="fr-FR"/>
        </w:rPr>
        <w:t xml:space="preserve"> proposer une interprétation tangible, </w:t>
      </w:r>
      <w:r w:rsidR="00F57C3E" w:rsidRPr="00AF101A">
        <w:rPr>
          <w:rFonts w:ascii="Arial" w:hAnsi="Arial" w:cs="Arial"/>
          <w:lang w:val="fr-FR"/>
        </w:rPr>
        <w:t>luxueuse</w:t>
      </w:r>
      <w:r w:rsidR="0040603C" w:rsidRPr="00AF101A">
        <w:rPr>
          <w:rFonts w:ascii="Arial" w:hAnsi="Arial" w:cs="Arial"/>
          <w:lang w:val="fr-FR"/>
        </w:rPr>
        <w:t xml:space="preserve"> et détaillée.  </w:t>
      </w:r>
    </w:p>
    <w:p w:rsidR="00154682" w:rsidRPr="00AF101A" w:rsidRDefault="0040603C" w:rsidP="00133C2D">
      <w:pPr>
        <w:pStyle w:val="Sansinterligne"/>
        <w:spacing w:before="240" w:after="240"/>
        <w:jc w:val="both"/>
        <w:rPr>
          <w:rFonts w:ascii="Arial" w:hAnsi="Arial" w:cs="Arial"/>
          <w:lang w:val="fr-FR"/>
        </w:rPr>
      </w:pPr>
      <w:r w:rsidRPr="00AF101A">
        <w:rPr>
          <w:rFonts w:ascii="Arial" w:hAnsi="Arial" w:cs="Arial"/>
          <w:lang w:val="fr-FR"/>
        </w:rPr>
        <w:t>La lecture de l’heure est rendue possible de manière insolite :</w:t>
      </w:r>
      <w:r w:rsidR="00133C2D" w:rsidRPr="00AF101A">
        <w:rPr>
          <w:rFonts w:ascii="Arial" w:hAnsi="Arial" w:cs="Arial"/>
          <w:lang w:val="fr-FR"/>
        </w:rPr>
        <w:t xml:space="preserve"> </w:t>
      </w:r>
      <w:r w:rsidR="00C26487" w:rsidRPr="00AF101A">
        <w:rPr>
          <w:rFonts w:ascii="Arial" w:hAnsi="Arial" w:cs="Arial"/>
          <w:lang w:val="fr-FR"/>
        </w:rPr>
        <w:t>l’heure et les minutes sont affichées sur deux cadrans bien distincts, indépendamment l’un de l’autre</w:t>
      </w:r>
      <w:r w:rsidR="00DA5565" w:rsidRPr="00AF101A">
        <w:rPr>
          <w:rFonts w:ascii="Arial" w:hAnsi="Arial" w:cs="Arial"/>
          <w:lang w:val="fr-FR"/>
        </w:rPr>
        <w:t xml:space="preserve"> (type régulateur)</w:t>
      </w:r>
      <w:r w:rsidR="00C26487" w:rsidRPr="00AF101A">
        <w:rPr>
          <w:rFonts w:ascii="Arial" w:hAnsi="Arial" w:cs="Arial"/>
          <w:lang w:val="fr-FR"/>
        </w:rPr>
        <w:t>, placés en hauteur, au centre du derrick. Tout autour, de nombreux éléments</w:t>
      </w:r>
      <w:r w:rsidR="00F57C3E" w:rsidRPr="00AF101A">
        <w:rPr>
          <w:rFonts w:ascii="Arial" w:hAnsi="Arial" w:cs="Arial"/>
          <w:lang w:val="fr-FR"/>
        </w:rPr>
        <w:t xml:space="preserve">, d’un réalisme rigoureux, </w:t>
      </w:r>
      <w:r w:rsidR="00C26487" w:rsidRPr="00AF101A">
        <w:rPr>
          <w:rFonts w:ascii="Arial" w:hAnsi="Arial" w:cs="Arial"/>
          <w:lang w:val="fr-FR"/>
        </w:rPr>
        <w:t xml:space="preserve">titillent la curiosité : vanne, pipelines, réservoir, pompes, </w:t>
      </w:r>
      <w:r w:rsidR="00F57C3E" w:rsidRPr="00AF101A">
        <w:rPr>
          <w:rFonts w:ascii="Arial" w:hAnsi="Arial" w:cs="Arial"/>
          <w:lang w:val="fr-FR"/>
        </w:rPr>
        <w:t>et</w:t>
      </w:r>
      <w:r w:rsidR="00C26487" w:rsidRPr="00AF101A">
        <w:rPr>
          <w:rFonts w:ascii="Arial" w:hAnsi="Arial" w:cs="Arial"/>
          <w:lang w:val="fr-FR"/>
        </w:rPr>
        <w:t xml:space="preserve"> même l’axe central de forage. </w:t>
      </w:r>
      <w:r w:rsidR="00020CAB" w:rsidRPr="00AF101A">
        <w:rPr>
          <w:rFonts w:ascii="Arial" w:hAnsi="Arial" w:cs="Arial"/>
          <w:lang w:val="fr-FR"/>
        </w:rPr>
        <w:t xml:space="preserve"> </w:t>
      </w:r>
    </w:p>
    <w:p w:rsidR="00020CAB" w:rsidRPr="00AF101A" w:rsidRDefault="00B8404D" w:rsidP="00133C2D">
      <w:pPr>
        <w:pStyle w:val="Sansinterligne"/>
        <w:spacing w:before="240" w:after="240"/>
        <w:jc w:val="both"/>
        <w:rPr>
          <w:rFonts w:ascii="Arial" w:hAnsi="Arial" w:cs="Arial"/>
          <w:lang w:val="fr-FR"/>
        </w:rPr>
      </w:pPr>
      <w:r w:rsidRPr="00AF101A">
        <w:rPr>
          <w:rFonts w:ascii="Arial" w:hAnsi="Arial" w:cs="Arial"/>
          <w:lang w:val="fr-FR"/>
        </w:rPr>
        <w:t xml:space="preserve">Similaire aux structures conventionnelles, </w:t>
      </w:r>
      <w:r w:rsidR="00020CAB" w:rsidRPr="00AF101A">
        <w:rPr>
          <w:rFonts w:ascii="Arial" w:hAnsi="Arial" w:cs="Arial"/>
          <w:lang w:val="fr-FR"/>
        </w:rPr>
        <w:t xml:space="preserve">la mécanique horlogère </w:t>
      </w:r>
      <w:r w:rsidR="00C26487" w:rsidRPr="00AF101A">
        <w:rPr>
          <w:rFonts w:ascii="Arial" w:hAnsi="Arial" w:cs="Arial"/>
          <w:lang w:val="fr-FR"/>
        </w:rPr>
        <w:t xml:space="preserve">puise son énergie </w:t>
      </w:r>
      <w:r w:rsidRPr="00AF101A">
        <w:rPr>
          <w:rFonts w:ascii="Arial" w:hAnsi="Arial" w:cs="Arial"/>
          <w:lang w:val="fr-FR"/>
        </w:rPr>
        <w:t>au sein de la terre.</w:t>
      </w:r>
      <w:r w:rsidR="00C26487" w:rsidRPr="00AF101A">
        <w:rPr>
          <w:rFonts w:ascii="Arial" w:hAnsi="Arial" w:cs="Arial"/>
          <w:lang w:val="fr-FR"/>
        </w:rPr>
        <w:t xml:space="preserve"> </w:t>
      </w:r>
      <w:r w:rsidRPr="00AF101A">
        <w:rPr>
          <w:rFonts w:ascii="Arial" w:hAnsi="Arial" w:cs="Arial"/>
          <w:lang w:val="fr-FR"/>
        </w:rPr>
        <w:t>C</w:t>
      </w:r>
      <w:r w:rsidR="00C26487" w:rsidRPr="00AF101A">
        <w:rPr>
          <w:rFonts w:ascii="Arial" w:hAnsi="Arial" w:cs="Arial"/>
          <w:lang w:val="fr-FR"/>
        </w:rPr>
        <w:t xml:space="preserve">’est ici </w:t>
      </w:r>
      <w:r w:rsidR="00020CAB" w:rsidRPr="00AF101A">
        <w:rPr>
          <w:rFonts w:ascii="Arial" w:hAnsi="Arial" w:cs="Arial"/>
          <w:lang w:val="fr-FR"/>
        </w:rPr>
        <w:t>à l’intérieur du socle supportant le décor</w:t>
      </w:r>
      <w:r w:rsidRPr="00AF101A">
        <w:rPr>
          <w:rFonts w:ascii="Arial" w:hAnsi="Arial" w:cs="Arial"/>
          <w:lang w:val="fr-FR"/>
        </w:rPr>
        <w:t xml:space="preserve"> que l’on trouve</w:t>
      </w:r>
      <w:r w:rsidR="00313011" w:rsidRPr="00AF101A">
        <w:rPr>
          <w:rFonts w:ascii="Arial" w:hAnsi="Arial" w:cs="Arial"/>
          <w:lang w:val="fr-FR"/>
        </w:rPr>
        <w:t xml:space="preserve"> la source d’énergie.</w:t>
      </w:r>
      <w:r w:rsidRPr="00AF101A">
        <w:rPr>
          <w:rFonts w:ascii="Arial" w:hAnsi="Arial" w:cs="Arial"/>
          <w:lang w:val="fr-FR"/>
        </w:rPr>
        <w:t xml:space="preserve"> </w:t>
      </w:r>
      <w:r w:rsidR="00313011" w:rsidRPr="00AF101A">
        <w:rPr>
          <w:rFonts w:ascii="Arial" w:hAnsi="Arial" w:cs="Arial"/>
          <w:lang w:val="fr-FR"/>
        </w:rPr>
        <w:t xml:space="preserve">Un œil </w:t>
      </w:r>
      <w:r w:rsidR="00F57C3E" w:rsidRPr="00AF101A">
        <w:rPr>
          <w:rFonts w:ascii="Arial" w:hAnsi="Arial" w:cs="Arial"/>
          <w:lang w:val="fr-FR"/>
        </w:rPr>
        <w:t>averti</w:t>
      </w:r>
      <w:r w:rsidR="00313011" w:rsidRPr="00AF101A">
        <w:rPr>
          <w:rFonts w:ascii="Arial" w:hAnsi="Arial" w:cs="Arial"/>
          <w:lang w:val="fr-FR"/>
        </w:rPr>
        <w:t xml:space="preserve"> trouvera facilement </w:t>
      </w:r>
      <w:r w:rsidR="00DA5565" w:rsidRPr="00AF101A">
        <w:rPr>
          <w:rFonts w:ascii="Arial" w:hAnsi="Arial" w:cs="Arial"/>
          <w:lang w:val="fr-FR"/>
        </w:rPr>
        <w:t xml:space="preserve">les rouages, l’échappement et le barillet rythmant le temps. </w:t>
      </w:r>
      <w:r w:rsidR="009B0B23" w:rsidRPr="00AF101A">
        <w:rPr>
          <w:rFonts w:ascii="Arial" w:hAnsi="Arial" w:cs="Arial"/>
          <w:lang w:val="fr-FR"/>
        </w:rPr>
        <w:t xml:space="preserve">Le mouvement </w:t>
      </w:r>
      <w:r w:rsidR="00C26487" w:rsidRPr="00AF101A">
        <w:rPr>
          <w:rFonts w:ascii="Arial" w:hAnsi="Arial" w:cs="Arial"/>
          <w:lang w:val="fr-FR"/>
        </w:rPr>
        <w:t xml:space="preserve">autorise de manière précise jusqu’à </w:t>
      </w:r>
      <w:r w:rsidR="009B0B23" w:rsidRPr="00AF101A">
        <w:rPr>
          <w:rFonts w:ascii="Arial" w:hAnsi="Arial" w:cs="Arial"/>
          <w:lang w:val="fr-FR"/>
        </w:rPr>
        <w:t>7 jours</w:t>
      </w:r>
      <w:r w:rsidR="00C26487" w:rsidRPr="00AF101A">
        <w:rPr>
          <w:rFonts w:ascii="Arial" w:hAnsi="Arial" w:cs="Arial"/>
          <w:lang w:val="fr-FR"/>
        </w:rPr>
        <w:t xml:space="preserve"> d’extraction du temps</w:t>
      </w:r>
      <w:r w:rsidRPr="00AF101A">
        <w:rPr>
          <w:rFonts w:ascii="Arial" w:hAnsi="Arial" w:cs="Arial"/>
          <w:lang w:val="fr-FR"/>
        </w:rPr>
        <w:t>. C</w:t>
      </w:r>
      <w:r w:rsidR="009B0B23" w:rsidRPr="00AF101A">
        <w:rPr>
          <w:rFonts w:ascii="Arial" w:hAnsi="Arial" w:cs="Arial"/>
          <w:lang w:val="fr-FR"/>
        </w:rPr>
        <w:t>omposé</w:t>
      </w:r>
      <w:r w:rsidR="00020CAB" w:rsidRPr="00AF101A">
        <w:rPr>
          <w:rFonts w:ascii="Arial" w:hAnsi="Arial" w:cs="Arial"/>
          <w:lang w:val="fr-FR"/>
        </w:rPr>
        <w:t xml:space="preserve"> de </w:t>
      </w:r>
      <w:r w:rsidR="009B0B23" w:rsidRPr="00AF101A">
        <w:rPr>
          <w:rFonts w:ascii="Arial" w:hAnsi="Arial" w:cs="Arial"/>
          <w:lang w:val="fr-FR"/>
        </w:rPr>
        <w:t xml:space="preserve">281 pièces finies </w:t>
      </w:r>
      <w:r w:rsidRPr="00AF101A">
        <w:rPr>
          <w:rFonts w:ascii="Arial" w:hAnsi="Arial" w:cs="Arial"/>
          <w:lang w:val="fr-FR"/>
        </w:rPr>
        <w:t xml:space="preserve">et assemblées par des mains </w:t>
      </w:r>
      <w:r w:rsidR="00F57C3E" w:rsidRPr="00AF101A">
        <w:rPr>
          <w:rFonts w:ascii="Arial" w:hAnsi="Arial" w:cs="Arial"/>
          <w:lang w:val="fr-FR"/>
        </w:rPr>
        <w:t>expertes</w:t>
      </w:r>
      <w:r w:rsidR="00020CAB" w:rsidRPr="00AF101A">
        <w:rPr>
          <w:rFonts w:ascii="Arial" w:hAnsi="Arial" w:cs="Arial"/>
          <w:lang w:val="fr-FR"/>
        </w:rPr>
        <w:t xml:space="preserve">, </w:t>
      </w:r>
      <w:r w:rsidRPr="00AF101A">
        <w:rPr>
          <w:rFonts w:ascii="Arial" w:hAnsi="Arial" w:cs="Arial"/>
          <w:lang w:val="fr-FR"/>
        </w:rPr>
        <w:t xml:space="preserve">il </w:t>
      </w:r>
      <w:r w:rsidR="00020CAB" w:rsidRPr="00AF101A">
        <w:rPr>
          <w:rFonts w:ascii="Arial" w:hAnsi="Arial" w:cs="Arial"/>
          <w:lang w:val="fr-FR"/>
        </w:rPr>
        <w:t>n</w:t>
      </w:r>
      <w:r w:rsidR="004A53F9" w:rsidRPr="00AF101A">
        <w:rPr>
          <w:rFonts w:ascii="Arial" w:hAnsi="Arial" w:cs="Arial"/>
          <w:lang w:val="fr-FR"/>
        </w:rPr>
        <w:t>e</w:t>
      </w:r>
      <w:r w:rsidR="00C26487" w:rsidRPr="00AF101A">
        <w:rPr>
          <w:rFonts w:ascii="Arial" w:hAnsi="Arial" w:cs="Arial"/>
          <w:lang w:val="fr-FR"/>
        </w:rPr>
        <w:t xml:space="preserve"> se laisse découvrir que par de</w:t>
      </w:r>
      <w:r w:rsidR="00020CAB" w:rsidRPr="00AF101A">
        <w:rPr>
          <w:rFonts w:ascii="Arial" w:hAnsi="Arial" w:cs="Arial"/>
          <w:lang w:val="fr-FR"/>
        </w:rPr>
        <w:t xml:space="preserve"> discrète</w:t>
      </w:r>
      <w:r w:rsidR="004A53F9" w:rsidRPr="00AF101A">
        <w:rPr>
          <w:rFonts w:ascii="Arial" w:hAnsi="Arial" w:cs="Arial"/>
          <w:lang w:val="fr-FR"/>
        </w:rPr>
        <w:t>s</w:t>
      </w:r>
      <w:r w:rsidR="00020CAB" w:rsidRPr="00AF101A">
        <w:rPr>
          <w:rFonts w:ascii="Arial" w:hAnsi="Arial" w:cs="Arial"/>
          <w:lang w:val="fr-FR"/>
        </w:rPr>
        <w:t xml:space="preserve"> ouverture</w:t>
      </w:r>
      <w:r w:rsidR="004A53F9" w:rsidRPr="00AF101A">
        <w:rPr>
          <w:rFonts w:ascii="Arial" w:hAnsi="Arial" w:cs="Arial"/>
          <w:lang w:val="fr-FR"/>
        </w:rPr>
        <w:t>s</w:t>
      </w:r>
      <w:r w:rsidRPr="00AF101A">
        <w:rPr>
          <w:rFonts w:ascii="Arial" w:hAnsi="Arial" w:cs="Arial"/>
          <w:lang w:val="fr-FR"/>
        </w:rPr>
        <w:t>, au pied du derrick.</w:t>
      </w:r>
      <w:r w:rsidR="00020CAB" w:rsidRPr="00AF101A">
        <w:rPr>
          <w:rFonts w:ascii="Arial" w:hAnsi="Arial" w:cs="Arial"/>
          <w:lang w:val="fr-FR"/>
        </w:rPr>
        <w:t xml:space="preserve"> </w:t>
      </w:r>
    </w:p>
    <w:p w:rsidR="00154682" w:rsidRPr="00AF101A" w:rsidRDefault="00DA5565" w:rsidP="00133C2D">
      <w:pPr>
        <w:pStyle w:val="Sansinterligne"/>
        <w:spacing w:before="240" w:after="240"/>
        <w:jc w:val="both"/>
        <w:rPr>
          <w:rFonts w:ascii="Arial" w:hAnsi="Arial" w:cs="Arial"/>
          <w:i/>
          <w:lang w:val="fr-FR"/>
        </w:rPr>
      </w:pPr>
      <w:r w:rsidRPr="00AF101A">
        <w:rPr>
          <w:rFonts w:ascii="Arial" w:hAnsi="Arial" w:cs="Arial"/>
          <w:lang w:val="fr-FR"/>
        </w:rPr>
        <w:t>Ce paysage industriel</w:t>
      </w:r>
      <w:r w:rsidR="00133C2D" w:rsidRPr="00AF101A">
        <w:rPr>
          <w:rFonts w:ascii="Arial" w:hAnsi="Arial" w:cs="Arial"/>
          <w:lang w:val="fr-FR"/>
        </w:rPr>
        <w:t xml:space="preserve"> </w:t>
      </w:r>
      <w:r w:rsidRPr="00AF101A">
        <w:rPr>
          <w:rFonts w:ascii="Arial" w:hAnsi="Arial" w:cs="Arial"/>
          <w:lang w:val="fr-FR"/>
        </w:rPr>
        <w:t>d’ordinaire imposant s’expose</w:t>
      </w:r>
      <w:r w:rsidR="00050BF5" w:rsidRPr="00AF101A">
        <w:rPr>
          <w:rFonts w:ascii="Arial" w:hAnsi="Arial" w:cs="Arial"/>
          <w:lang w:val="fr-FR"/>
        </w:rPr>
        <w:t xml:space="preserve"> ici</w:t>
      </w:r>
      <w:r w:rsidRPr="00AF101A">
        <w:rPr>
          <w:rFonts w:ascii="Arial" w:hAnsi="Arial" w:cs="Arial"/>
          <w:lang w:val="fr-FR"/>
        </w:rPr>
        <w:t xml:space="preserve"> dans des dimensions contenues</w:t>
      </w:r>
      <w:r w:rsidR="00050BF5" w:rsidRPr="00AF101A">
        <w:rPr>
          <w:rFonts w:ascii="Arial" w:hAnsi="Arial" w:cs="Arial"/>
          <w:lang w:val="fr-FR"/>
        </w:rPr>
        <w:t> </w:t>
      </w:r>
      <w:r w:rsidR="00050BF5" w:rsidRPr="00AF101A">
        <w:rPr>
          <w:rFonts w:ascii="Arial" w:hAnsi="Arial" w:cs="Arial"/>
          <w:b/>
          <w:lang w:val="fr-FR"/>
        </w:rPr>
        <w:t>:</w:t>
      </w:r>
      <w:r w:rsidR="00133C2D" w:rsidRPr="00AF101A">
        <w:rPr>
          <w:rFonts w:ascii="Arial" w:hAnsi="Arial" w:cs="Arial"/>
          <w:b/>
          <w:lang w:val="fr-FR"/>
        </w:rPr>
        <w:t xml:space="preserve"> </w:t>
      </w:r>
      <w:r w:rsidRPr="00AF101A">
        <w:rPr>
          <w:rFonts w:ascii="Arial" w:hAnsi="Arial" w:cs="Arial"/>
          <w:lang w:val="fr-FR"/>
        </w:rPr>
        <w:t xml:space="preserve">23 centimètres </w:t>
      </w:r>
      <w:r w:rsidR="00133C2D" w:rsidRPr="00AF101A">
        <w:rPr>
          <w:rFonts w:ascii="Arial" w:hAnsi="Arial" w:cs="Arial"/>
          <w:lang w:val="fr-FR"/>
        </w:rPr>
        <w:t>d</w:t>
      </w:r>
      <w:r w:rsidR="009B0B23" w:rsidRPr="00AF101A">
        <w:rPr>
          <w:rFonts w:ascii="Arial" w:hAnsi="Arial" w:cs="Arial"/>
          <w:lang w:val="fr-FR"/>
        </w:rPr>
        <w:t xml:space="preserve">e hauteur pour une largeur de </w:t>
      </w:r>
      <w:r w:rsidRPr="00AF101A">
        <w:rPr>
          <w:rFonts w:ascii="Arial" w:hAnsi="Arial" w:cs="Arial"/>
          <w:lang w:val="fr-FR"/>
        </w:rPr>
        <w:t xml:space="preserve">17.8 </w:t>
      </w:r>
      <w:r w:rsidR="00C03E9C" w:rsidRPr="00AF101A">
        <w:rPr>
          <w:rFonts w:ascii="Arial" w:hAnsi="Arial" w:cs="Arial"/>
          <w:lang w:val="fr-FR"/>
        </w:rPr>
        <w:t>centimètres</w:t>
      </w:r>
      <w:r w:rsidR="009B0B23" w:rsidRPr="00AF101A">
        <w:rPr>
          <w:rFonts w:ascii="Arial" w:hAnsi="Arial" w:cs="Arial"/>
          <w:lang w:val="fr-FR"/>
        </w:rPr>
        <w:t>, et 10</w:t>
      </w:r>
      <w:r w:rsidRPr="00AF101A">
        <w:rPr>
          <w:rFonts w:ascii="Arial" w:hAnsi="Arial" w:cs="Arial"/>
          <w:lang w:val="fr-FR"/>
        </w:rPr>
        <w:t xml:space="preserve"> </w:t>
      </w:r>
      <w:r w:rsidR="00C03E9C" w:rsidRPr="00AF101A">
        <w:rPr>
          <w:rFonts w:ascii="Arial" w:hAnsi="Arial" w:cs="Arial"/>
          <w:lang w:val="fr-FR"/>
        </w:rPr>
        <w:t>centimètres</w:t>
      </w:r>
      <w:r w:rsidRPr="00AF101A">
        <w:rPr>
          <w:rFonts w:ascii="Arial" w:hAnsi="Arial" w:cs="Arial"/>
          <w:lang w:val="fr-FR"/>
        </w:rPr>
        <w:t xml:space="preserve"> de profondeur</w:t>
      </w:r>
      <w:r w:rsidR="00133C2D" w:rsidRPr="00AF101A">
        <w:rPr>
          <w:rFonts w:ascii="Arial" w:hAnsi="Arial" w:cs="Arial"/>
          <w:lang w:val="fr-FR"/>
        </w:rPr>
        <w:t xml:space="preserve">. </w:t>
      </w:r>
    </w:p>
    <w:p w:rsidR="008B4E24" w:rsidRPr="00AF101A" w:rsidRDefault="00133C2D" w:rsidP="00133C2D">
      <w:pPr>
        <w:pStyle w:val="Sansinterligne"/>
        <w:spacing w:before="240" w:after="240"/>
        <w:jc w:val="both"/>
        <w:rPr>
          <w:rFonts w:ascii="Arial" w:hAnsi="Arial" w:cs="Arial"/>
          <w:b/>
          <w:lang w:val="fr-FR"/>
        </w:rPr>
      </w:pPr>
      <w:r w:rsidRPr="00AF101A">
        <w:rPr>
          <w:rFonts w:ascii="Arial" w:hAnsi="Arial" w:cs="Arial"/>
          <w:b/>
          <w:lang w:val="fr-FR"/>
        </w:rPr>
        <w:t>Gaz Derrick est</w:t>
      </w:r>
      <w:r w:rsidR="00DE16AB" w:rsidRPr="00AF101A">
        <w:rPr>
          <w:rFonts w:ascii="Arial" w:hAnsi="Arial" w:cs="Arial"/>
          <w:b/>
          <w:lang w:val="fr-FR"/>
        </w:rPr>
        <w:t xml:space="preserve"> </w:t>
      </w:r>
      <w:r w:rsidR="00BF37A2" w:rsidRPr="00AF101A">
        <w:rPr>
          <w:rFonts w:ascii="Arial" w:hAnsi="Arial" w:cs="Arial"/>
          <w:b/>
          <w:lang w:val="fr-FR"/>
        </w:rPr>
        <w:t>présenté</w:t>
      </w:r>
      <w:r w:rsidR="00DE16AB" w:rsidRPr="00AF101A">
        <w:rPr>
          <w:rFonts w:ascii="Arial" w:hAnsi="Arial" w:cs="Arial"/>
          <w:b/>
          <w:lang w:val="fr-FR"/>
        </w:rPr>
        <w:t xml:space="preserve"> en</w:t>
      </w:r>
      <w:r w:rsidR="00154682" w:rsidRPr="00AF101A">
        <w:rPr>
          <w:rFonts w:ascii="Arial" w:hAnsi="Arial" w:cs="Arial"/>
          <w:b/>
          <w:lang w:val="fr-FR"/>
        </w:rPr>
        <w:t xml:space="preserve"> éditions limitées de 50 pièces pour chacune des</w:t>
      </w:r>
      <w:r w:rsidR="00DE16AB" w:rsidRPr="00AF101A">
        <w:rPr>
          <w:rFonts w:ascii="Arial" w:hAnsi="Arial" w:cs="Arial"/>
          <w:b/>
          <w:lang w:val="fr-FR"/>
        </w:rPr>
        <w:t xml:space="preserve"> </w:t>
      </w:r>
      <w:r w:rsidR="001275A3" w:rsidRPr="00AF101A">
        <w:rPr>
          <w:rFonts w:ascii="Arial" w:hAnsi="Arial" w:cs="Arial"/>
          <w:b/>
          <w:lang w:val="fr-FR"/>
        </w:rPr>
        <w:t xml:space="preserve">deux </w:t>
      </w:r>
      <w:r w:rsidR="00DE16AB" w:rsidRPr="00AF101A">
        <w:rPr>
          <w:rFonts w:ascii="Arial" w:hAnsi="Arial" w:cs="Arial"/>
          <w:b/>
          <w:lang w:val="fr-FR"/>
        </w:rPr>
        <w:t>versions</w:t>
      </w:r>
      <w:r w:rsidR="00D94F47" w:rsidRPr="00AF101A">
        <w:rPr>
          <w:rFonts w:ascii="Arial" w:hAnsi="Arial" w:cs="Arial"/>
          <w:b/>
          <w:lang w:val="fr-FR"/>
        </w:rPr>
        <w:t> </w:t>
      </w:r>
      <w:r w:rsidR="004A53F9" w:rsidRPr="00AF101A">
        <w:rPr>
          <w:rFonts w:ascii="Arial" w:hAnsi="Arial" w:cs="Arial"/>
          <w:b/>
          <w:lang w:val="fr-FR"/>
        </w:rPr>
        <w:t>avec socle noir:</w:t>
      </w:r>
      <w:r w:rsidR="00DE16AB" w:rsidRPr="00AF101A">
        <w:rPr>
          <w:rFonts w:ascii="Arial" w:hAnsi="Arial" w:cs="Arial"/>
          <w:b/>
          <w:lang w:val="fr-FR"/>
        </w:rPr>
        <w:t xml:space="preserve"> mouvement et éléments en plaqué</w:t>
      </w:r>
      <w:r w:rsidR="00D94F47" w:rsidRPr="00AF101A">
        <w:rPr>
          <w:rFonts w:ascii="Arial" w:hAnsi="Arial" w:cs="Arial"/>
          <w:b/>
          <w:lang w:val="fr-FR"/>
        </w:rPr>
        <w:t>s</w:t>
      </w:r>
      <w:r w:rsidR="00DE16AB" w:rsidRPr="00AF101A">
        <w:rPr>
          <w:rFonts w:ascii="Arial" w:hAnsi="Arial" w:cs="Arial"/>
          <w:b/>
          <w:lang w:val="fr-FR"/>
        </w:rPr>
        <w:t xml:space="preserve"> or jaune, </w:t>
      </w:r>
      <w:r w:rsidRPr="00AF101A">
        <w:rPr>
          <w:rFonts w:ascii="Arial" w:hAnsi="Arial" w:cs="Arial"/>
          <w:b/>
          <w:lang w:val="fr-FR"/>
        </w:rPr>
        <w:t xml:space="preserve">ou </w:t>
      </w:r>
      <w:r w:rsidR="00DE16AB" w:rsidRPr="00AF101A">
        <w:rPr>
          <w:rFonts w:ascii="Arial" w:hAnsi="Arial" w:cs="Arial"/>
          <w:b/>
          <w:lang w:val="fr-FR"/>
        </w:rPr>
        <w:t>plaqué</w:t>
      </w:r>
      <w:r w:rsidR="00D94F47" w:rsidRPr="00AF101A">
        <w:rPr>
          <w:rFonts w:ascii="Arial" w:hAnsi="Arial" w:cs="Arial"/>
          <w:b/>
          <w:lang w:val="fr-FR"/>
        </w:rPr>
        <w:t>s</w:t>
      </w:r>
      <w:r w:rsidR="00DE16AB" w:rsidRPr="00AF101A">
        <w:rPr>
          <w:rFonts w:ascii="Arial" w:hAnsi="Arial" w:cs="Arial"/>
          <w:b/>
          <w:lang w:val="fr-FR"/>
        </w:rPr>
        <w:t xml:space="preserve"> palladium</w:t>
      </w:r>
      <w:r w:rsidR="001275A3" w:rsidRPr="00AF101A">
        <w:rPr>
          <w:rFonts w:ascii="Arial" w:hAnsi="Arial" w:cs="Arial"/>
          <w:b/>
          <w:lang w:val="fr-FR"/>
        </w:rPr>
        <w:t>.</w:t>
      </w:r>
    </w:p>
    <w:p w:rsidR="008B4E24" w:rsidRPr="00AF101A" w:rsidRDefault="008B4E24" w:rsidP="00133C2D">
      <w:pPr>
        <w:pStyle w:val="Sansinterligne"/>
        <w:spacing w:before="240" w:after="240"/>
        <w:jc w:val="both"/>
        <w:rPr>
          <w:rFonts w:ascii="Arial" w:hAnsi="Arial" w:cs="Arial"/>
          <w:lang w:val="fr-FR"/>
        </w:rPr>
      </w:pPr>
    </w:p>
    <w:p w:rsidR="00133C2D" w:rsidRPr="00AF101A" w:rsidRDefault="00133C2D" w:rsidP="008B7B06">
      <w:pPr>
        <w:rPr>
          <w:rFonts w:ascii="Calibri" w:hAnsi="Calibri" w:cs="Calibri"/>
          <w:sz w:val="20"/>
          <w:lang w:val="fr-FR"/>
        </w:rPr>
      </w:pPr>
    </w:p>
    <w:p w:rsidR="00133C2D" w:rsidRPr="00AF101A" w:rsidRDefault="00133C2D" w:rsidP="008B7B06">
      <w:pPr>
        <w:rPr>
          <w:rFonts w:ascii="Calibri" w:hAnsi="Calibri" w:cs="Calibri"/>
          <w:sz w:val="20"/>
        </w:rPr>
      </w:pPr>
    </w:p>
    <w:p w:rsidR="00133C2D" w:rsidRDefault="00133C2D" w:rsidP="008B7B06">
      <w:pPr>
        <w:rPr>
          <w:rFonts w:ascii="Calibri" w:hAnsi="Calibri" w:cs="Calibri"/>
          <w:sz w:val="20"/>
        </w:rPr>
      </w:pPr>
    </w:p>
    <w:p w:rsidR="00F440A2" w:rsidRDefault="00F440A2" w:rsidP="008B7B06">
      <w:pPr>
        <w:rPr>
          <w:rFonts w:ascii="Calibri" w:hAnsi="Calibri" w:cs="Calibri"/>
          <w:sz w:val="20"/>
        </w:rPr>
      </w:pPr>
    </w:p>
    <w:p w:rsidR="00F440A2" w:rsidRPr="00AF101A" w:rsidRDefault="00F440A2" w:rsidP="008B7B06">
      <w:pPr>
        <w:rPr>
          <w:rFonts w:ascii="Calibri" w:hAnsi="Calibri" w:cs="Calibri"/>
          <w:sz w:val="20"/>
        </w:rPr>
      </w:pPr>
    </w:p>
    <w:p w:rsidR="00133C2D" w:rsidRPr="00AF101A" w:rsidRDefault="00133C2D">
      <w:pPr>
        <w:rPr>
          <w:rFonts w:ascii="Calibri" w:hAnsi="Calibri" w:cs="Calibri"/>
          <w:sz w:val="20"/>
        </w:rPr>
      </w:pPr>
    </w:p>
    <w:p w:rsidR="0064596E" w:rsidRPr="00AF101A" w:rsidRDefault="00133C2D" w:rsidP="008B7B06">
      <w:pPr>
        <w:rPr>
          <w:rFonts w:ascii="Arial" w:eastAsia="Calibri" w:hAnsi="Arial" w:cs="Arial"/>
          <w:b/>
          <w:lang w:val="fr-FR"/>
        </w:rPr>
      </w:pPr>
      <w:r w:rsidRPr="00AF101A">
        <w:rPr>
          <w:rFonts w:ascii="Arial" w:eastAsia="Calibri" w:hAnsi="Arial" w:cs="Arial"/>
          <w:b/>
          <w:lang w:val="fr-FR"/>
        </w:rPr>
        <w:t>Une œuvre spectaculaire à l’échelle horlogère</w:t>
      </w:r>
    </w:p>
    <w:p w:rsidR="00133C2D" w:rsidRPr="00AF101A" w:rsidRDefault="00133C2D" w:rsidP="008B7B06">
      <w:pPr>
        <w:rPr>
          <w:rFonts w:ascii="Calibri" w:hAnsi="Calibri" w:cs="Calibri"/>
          <w:sz w:val="20"/>
        </w:rPr>
      </w:pPr>
    </w:p>
    <w:p w:rsidR="00D62CE3" w:rsidRPr="00AF101A" w:rsidRDefault="00DA5565" w:rsidP="008B7B06">
      <w:pPr>
        <w:rPr>
          <w:rFonts w:ascii="Arial" w:hAnsi="Arial" w:cs="Arial"/>
        </w:rPr>
      </w:pPr>
      <w:r w:rsidRPr="00AF101A">
        <w:rPr>
          <w:rFonts w:ascii="Arial" w:hAnsi="Arial" w:cs="Arial"/>
        </w:rPr>
        <w:t xml:space="preserve">Passionnés par les </w:t>
      </w:r>
      <w:r w:rsidR="009B0B23" w:rsidRPr="00AF101A">
        <w:rPr>
          <w:rFonts w:ascii="Arial" w:hAnsi="Arial" w:cs="Arial"/>
        </w:rPr>
        <w:t xml:space="preserve">jeux de construction </w:t>
      </w:r>
      <w:r w:rsidRPr="00AF101A">
        <w:rPr>
          <w:rFonts w:ascii="Arial" w:hAnsi="Arial" w:cs="Arial"/>
        </w:rPr>
        <w:t>en tout genre dans leurs jeunes années</w:t>
      </w:r>
      <w:r w:rsidR="00D62CE3" w:rsidRPr="00AF101A">
        <w:rPr>
          <w:rFonts w:ascii="Arial" w:hAnsi="Arial" w:cs="Arial"/>
        </w:rPr>
        <w:t xml:space="preserve">, </w:t>
      </w:r>
      <w:r w:rsidR="00A8464C" w:rsidRPr="00AF101A">
        <w:rPr>
          <w:rFonts w:ascii="Arial" w:hAnsi="Arial" w:cs="Arial"/>
        </w:rPr>
        <w:t>M</w:t>
      </w:r>
      <w:r w:rsidRPr="00AF101A">
        <w:rPr>
          <w:rFonts w:ascii="Arial" w:hAnsi="Arial" w:cs="Arial"/>
        </w:rPr>
        <w:t>artin BOLO, jeune designer</w:t>
      </w:r>
      <w:r w:rsidR="00320CDF" w:rsidRPr="00AF101A">
        <w:rPr>
          <w:rFonts w:ascii="Arial" w:hAnsi="Arial" w:cs="Arial"/>
        </w:rPr>
        <w:t xml:space="preserve"> talentueux</w:t>
      </w:r>
      <w:r w:rsidRPr="00AF101A">
        <w:rPr>
          <w:rFonts w:ascii="Arial" w:hAnsi="Arial" w:cs="Arial"/>
        </w:rPr>
        <w:t>, et</w:t>
      </w:r>
      <w:r w:rsidR="00D62CE3" w:rsidRPr="00AF101A">
        <w:rPr>
          <w:rFonts w:ascii="Arial" w:hAnsi="Arial" w:cs="Arial"/>
        </w:rPr>
        <w:t xml:space="preserve"> Arnaud Nicolas,</w:t>
      </w:r>
      <w:r w:rsidRPr="00AF101A">
        <w:rPr>
          <w:rFonts w:ascii="Arial" w:hAnsi="Arial" w:cs="Arial"/>
        </w:rPr>
        <w:t xml:space="preserve"> directeur général,</w:t>
      </w:r>
      <w:r w:rsidR="00D62CE3" w:rsidRPr="00AF101A">
        <w:rPr>
          <w:rFonts w:ascii="Arial" w:hAnsi="Arial" w:cs="Arial"/>
        </w:rPr>
        <w:t xml:space="preserve"> </w:t>
      </w:r>
      <w:r w:rsidRPr="00AF101A">
        <w:rPr>
          <w:rFonts w:ascii="Arial" w:hAnsi="Arial" w:cs="Arial"/>
        </w:rPr>
        <w:t xml:space="preserve">réussissent à créer </w:t>
      </w:r>
      <w:r w:rsidR="00C03E9C" w:rsidRPr="00AF101A">
        <w:rPr>
          <w:rFonts w:ascii="Arial" w:hAnsi="Arial" w:cs="Arial"/>
        </w:rPr>
        <w:t>une architecture homogène et réaliste, s’appuya</w:t>
      </w:r>
      <w:r w:rsidR="00773692" w:rsidRPr="00AF101A">
        <w:rPr>
          <w:rFonts w:ascii="Arial" w:hAnsi="Arial" w:cs="Arial"/>
        </w:rPr>
        <w:t>nt sur une qualité de finitions rendu possible par le savoir faire séculaire de la maison L’Epée 1839</w:t>
      </w:r>
      <w:r w:rsidR="00C03E9C" w:rsidRPr="00AF101A">
        <w:rPr>
          <w:rFonts w:ascii="Arial" w:hAnsi="Arial" w:cs="Arial"/>
        </w:rPr>
        <w:t>.</w:t>
      </w:r>
    </w:p>
    <w:p w:rsidR="00D62CE3" w:rsidRPr="00AF101A" w:rsidRDefault="00D62CE3" w:rsidP="008B7B06">
      <w:pPr>
        <w:rPr>
          <w:rFonts w:ascii="Arial" w:hAnsi="Arial" w:cs="Arial"/>
        </w:rPr>
      </w:pPr>
    </w:p>
    <w:p w:rsidR="00D62CE3" w:rsidRPr="00AF101A" w:rsidRDefault="00D62CE3" w:rsidP="008B7B06">
      <w:pPr>
        <w:rPr>
          <w:rFonts w:ascii="Arial" w:hAnsi="Arial" w:cs="Arial"/>
        </w:rPr>
      </w:pPr>
      <w:r w:rsidRPr="00AF101A">
        <w:rPr>
          <w:rFonts w:ascii="Arial" w:hAnsi="Arial" w:cs="Arial"/>
        </w:rPr>
        <w:t xml:space="preserve">Les éléments principaux d’une plateforme d’extraction gazière trouvent leur place comme </w:t>
      </w:r>
      <w:r w:rsidR="00773692" w:rsidRPr="00AF101A">
        <w:rPr>
          <w:rFonts w:ascii="Arial" w:hAnsi="Arial" w:cs="Arial"/>
        </w:rPr>
        <w:t xml:space="preserve">pour </w:t>
      </w:r>
      <w:r w:rsidRPr="00AF101A">
        <w:rPr>
          <w:rFonts w:ascii="Arial" w:hAnsi="Arial" w:cs="Arial"/>
        </w:rPr>
        <w:t>un travail d’architecte</w:t>
      </w:r>
      <w:r w:rsidR="00C36923" w:rsidRPr="00AF101A">
        <w:rPr>
          <w:rFonts w:ascii="Arial" w:hAnsi="Arial" w:cs="Arial"/>
        </w:rPr>
        <w:t xml:space="preserve"> industriel</w:t>
      </w:r>
      <w:r w:rsidRPr="00AF101A">
        <w:rPr>
          <w:rFonts w:ascii="Arial" w:hAnsi="Arial" w:cs="Arial"/>
        </w:rPr>
        <w:t xml:space="preserve">, le design permet d’identifier rapidement </w:t>
      </w:r>
      <w:r w:rsidR="00773692" w:rsidRPr="00AF101A">
        <w:rPr>
          <w:rFonts w:ascii="Arial" w:hAnsi="Arial" w:cs="Arial"/>
        </w:rPr>
        <w:t>la structure de cette sculpture. A</w:t>
      </w:r>
      <w:r w:rsidR="00FE65FD" w:rsidRPr="00AF101A">
        <w:rPr>
          <w:rFonts w:ascii="Arial" w:hAnsi="Arial" w:cs="Arial"/>
        </w:rPr>
        <w:t xml:space="preserve">u centre </w:t>
      </w:r>
      <w:r w:rsidRPr="00AF101A">
        <w:rPr>
          <w:rFonts w:ascii="Arial" w:hAnsi="Arial" w:cs="Arial"/>
        </w:rPr>
        <w:t xml:space="preserve">le derrick, </w:t>
      </w:r>
      <w:r w:rsidR="00FE65FD" w:rsidRPr="00AF101A">
        <w:rPr>
          <w:rFonts w:ascii="Arial" w:hAnsi="Arial" w:cs="Arial"/>
        </w:rPr>
        <w:t xml:space="preserve">puis </w:t>
      </w:r>
      <w:r w:rsidRPr="00AF101A">
        <w:rPr>
          <w:rFonts w:ascii="Arial" w:hAnsi="Arial" w:cs="Arial"/>
        </w:rPr>
        <w:t xml:space="preserve">les pipelines, la </w:t>
      </w:r>
      <w:r w:rsidR="004A53F9" w:rsidRPr="00AF101A">
        <w:rPr>
          <w:rFonts w:ascii="Arial" w:hAnsi="Arial" w:cs="Arial"/>
        </w:rPr>
        <w:t>vanne</w:t>
      </w:r>
      <w:r w:rsidRPr="00AF101A">
        <w:rPr>
          <w:rFonts w:ascii="Arial" w:hAnsi="Arial" w:cs="Arial"/>
        </w:rPr>
        <w:t xml:space="preserve">, les pompes… le tout </w:t>
      </w:r>
      <w:r w:rsidR="00F57C3E" w:rsidRPr="00AF101A">
        <w:rPr>
          <w:rFonts w:ascii="Arial" w:hAnsi="Arial" w:cs="Arial"/>
        </w:rPr>
        <w:t>protégé par</w:t>
      </w:r>
      <w:r w:rsidRPr="00AF101A">
        <w:rPr>
          <w:rFonts w:ascii="Arial" w:hAnsi="Arial" w:cs="Arial"/>
        </w:rPr>
        <w:t xml:space="preserve"> un harmonieux </w:t>
      </w:r>
      <w:r w:rsidR="004A53F9" w:rsidRPr="00AF101A">
        <w:rPr>
          <w:rFonts w:ascii="Arial" w:hAnsi="Arial" w:cs="Arial"/>
        </w:rPr>
        <w:t xml:space="preserve">et délicat </w:t>
      </w:r>
      <w:r w:rsidRPr="00AF101A">
        <w:rPr>
          <w:rFonts w:ascii="Arial" w:hAnsi="Arial" w:cs="Arial"/>
        </w:rPr>
        <w:t>cadre</w:t>
      </w:r>
      <w:r w:rsidR="00FE65FD" w:rsidRPr="00AF101A">
        <w:rPr>
          <w:rFonts w:ascii="Arial" w:hAnsi="Arial" w:cs="Arial"/>
        </w:rPr>
        <w:t xml:space="preserve"> en verre</w:t>
      </w:r>
      <w:r w:rsidR="004A53F9" w:rsidRPr="00AF101A">
        <w:rPr>
          <w:rFonts w:ascii="Arial" w:hAnsi="Arial" w:cs="Arial"/>
        </w:rPr>
        <w:t xml:space="preserve"> </w:t>
      </w:r>
      <w:r w:rsidR="00773692" w:rsidRPr="00AF101A">
        <w:rPr>
          <w:rFonts w:ascii="Arial" w:hAnsi="Arial" w:cs="Arial"/>
        </w:rPr>
        <w:t xml:space="preserve">posé sur </w:t>
      </w:r>
      <w:r w:rsidR="00F57C3E" w:rsidRPr="00AF101A">
        <w:rPr>
          <w:rFonts w:ascii="Arial" w:hAnsi="Arial" w:cs="Arial"/>
        </w:rPr>
        <w:t>le</w:t>
      </w:r>
      <w:r w:rsidR="00E07458" w:rsidRPr="00AF101A">
        <w:rPr>
          <w:rFonts w:ascii="Arial" w:hAnsi="Arial" w:cs="Arial"/>
        </w:rPr>
        <w:t xml:space="preserve"> </w:t>
      </w:r>
      <w:r w:rsidR="00773692" w:rsidRPr="00AF101A">
        <w:rPr>
          <w:rFonts w:ascii="Arial" w:hAnsi="Arial" w:cs="Arial"/>
        </w:rPr>
        <w:t>socle noir</w:t>
      </w:r>
      <w:r w:rsidR="00FE65FD" w:rsidRPr="00AF101A">
        <w:rPr>
          <w:rFonts w:ascii="Arial" w:hAnsi="Arial" w:cs="Arial"/>
        </w:rPr>
        <w:t>.</w:t>
      </w:r>
      <w:r w:rsidR="00320CDF" w:rsidRPr="00AF101A">
        <w:rPr>
          <w:rFonts w:ascii="Arial" w:hAnsi="Arial" w:cs="Arial"/>
        </w:rPr>
        <w:t xml:space="preserve"> </w:t>
      </w:r>
    </w:p>
    <w:p w:rsidR="00D62CE3" w:rsidRPr="00AF101A" w:rsidRDefault="00D62CE3" w:rsidP="008B7B06">
      <w:pPr>
        <w:rPr>
          <w:rFonts w:ascii="Arial" w:hAnsi="Arial" w:cs="Arial"/>
        </w:rPr>
      </w:pPr>
    </w:p>
    <w:p w:rsidR="00320CDF" w:rsidRPr="00AF101A" w:rsidRDefault="00D62CE3" w:rsidP="008B7B06">
      <w:pPr>
        <w:rPr>
          <w:rFonts w:ascii="Arial" w:hAnsi="Arial" w:cs="Arial"/>
        </w:rPr>
      </w:pPr>
      <w:r w:rsidRPr="00AF101A">
        <w:rPr>
          <w:rFonts w:ascii="Arial" w:hAnsi="Arial" w:cs="Arial"/>
        </w:rPr>
        <w:t>Le design nécessit</w:t>
      </w:r>
      <w:r w:rsidR="00FE65FD" w:rsidRPr="00AF101A">
        <w:rPr>
          <w:rFonts w:ascii="Arial" w:hAnsi="Arial" w:cs="Arial"/>
        </w:rPr>
        <w:t>ait</w:t>
      </w:r>
      <w:r w:rsidRPr="00AF101A">
        <w:rPr>
          <w:rFonts w:ascii="Arial" w:hAnsi="Arial" w:cs="Arial"/>
        </w:rPr>
        <w:t xml:space="preserve"> d’être au plus proche des éléments, </w:t>
      </w:r>
      <w:r w:rsidR="00320CDF" w:rsidRPr="00AF101A">
        <w:rPr>
          <w:rFonts w:ascii="Arial" w:hAnsi="Arial" w:cs="Arial"/>
        </w:rPr>
        <w:t xml:space="preserve">fidèle </w:t>
      </w:r>
      <w:r w:rsidRPr="00AF101A">
        <w:rPr>
          <w:rFonts w:ascii="Arial" w:hAnsi="Arial" w:cs="Arial"/>
        </w:rPr>
        <w:t>à la réalité tout en laissant la part belle à la beauté des lignes</w:t>
      </w:r>
      <w:r w:rsidR="00320CDF" w:rsidRPr="00AF101A">
        <w:rPr>
          <w:rFonts w:ascii="Arial" w:hAnsi="Arial" w:cs="Arial"/>
        </w:rPr>
        <w:t xml:space="preserve"> et à l’imaginaire…</w:t>
      </w:r>
      <w:r w:rsidRPr="00AF101A">
        <w:rPr>
          <w:rFonts w:ascii="Arial" w:hAnsi="Arial" w:cs="Arial"/>
        </w:rPr>
        <w:t xml:space="preserve"> </w:t>
      </w:r>
    </w:p>
    <w:p w:rsidR="001E4EDB" w:rsidRPr="00AF101A" w:rsidRDefault="001E4EDB" w:rsidP="008B7B06">
      <w:pPr>
        <w:rPr>
          <w:rFonts w:ascii="Arial" w:hAnsi="Arial" w:cs="Arial"/>
        </w:rPr>
      </w:pPr>
    </w:p>
    <w:p w:rsidR="0034454A" w:rsidRPr="00AF101A" w:rsidRDefault="009F7284" w:rsidP="008B7B06">
      <w:pPr>
        <w:rPr>
          <w:rFonts w:ascii="Arial" w:hAnsi="Arial" w:cs="Arial"/>
        </w:rPr>
      </w:pPr>
      <w:r w:rsidRPr="00AF101A">
        <w:rPr>
          <w:rFonts w:ascii="Arial" w:hAnsi="Arial" w:cs="Arial"/>
        </w:rPr>
        <w:t xml:space="preserve">Cet excellent travail s’effectue </w:t>
      </w:r>
      <w:r w:rsidR="00EB1191" w:rsidRPr="00AF101A">
        <w:rPr>
          <w:rFonts w:ascii="Arial" w:hAnsi="Arial" w:cs="Arial"/>
        </w:rPr>
        <w:t xml:space="preserve">jusque </w:t>
      </w:r>
      <w:r w:rsidRPr="00AF101A">
        <w:rPr>
          <w:rFonts w:ascii="Arial" w:hAnsi="Arial" w:cs="Arial"/>
        </w:rPr>
        <w:t>dans les moindres détails,</w:t>
      </w:r>
      <w:r w:rsidR="00310C78" w:rsidRPr="00AF101A">
        <w:rPr>
          <w:rFonts w:ascii="Arial" w:hAnsi="Arial" w:cs="Arial"/>
        </w:rPr>
        <w:t xml:space="preserve"> </w:t>
      </w:r>
      <w:r w:rsidRPr="00AF101A">
        <w:rPr>
          <w:rFonts w:ascii="Arial" w:hAnsi="Arial" w:cs="Arial"/>
        </w:rPr>
        <w:t xml:space="preserve">juxtaposant ainsi les finitions polies, sablées ou satinées et  demeure la signature </w:t>
      </w:r>
      <w:r w:rsidR="00320CDF" w:rsidRPr="00AF101A">
        <w:rPr>
          <w:rFonts w:ascii="Arial" w:hAnsi="Arial" w:cs="Arial"/>
        </w:rPr>
        <w:t>des</w:t>
      </w:r>
      <w:r w:rsidR="00D62CE3" w:rsidRPr="00AF101A">
        <w:rPr>
          <w:rFonts w:ascii="Arial" w:hAnsi="Arial" w:cs="Arial"/>
        </w:rPr>
        <w:t xml:space="preserve"> horloge</w:t>
      </w:r>
      <w:r w:rsidR="00320CDF" w:rsidRPr="00AF101A">
        <w:rPr>
          <w:rFonts w:ascii="Arial" w:hAnsi="Arial" w:cs="Arial"/>
        </w:rPr>
        <w:t>s</w:t>
      </w:r>
      <w:r w:rsidR="00D62CE3" w:rsidRPr="00AF101A">
        <w:rPr>
          <w:rFonts w:ascii="Arial" w:hAnsi="Arial" w:cs="Arial"/>
        </w:rPr>
        <w:t xml:space="preserve"> L’Epée 1839</w:t>
      </w:r>
      <w:r w:rsidR="00310C78" w:rsidRPr="00AF101A">
        <w:rPr>
          <w:rFonts w:ascii="Arial" w:hAnsi="Arial" w:cs="Arial"/>
        </w:rPr>
        <w:t>.</w:t>
      </w:r>
    </w:p>
    <w:p w:rsidR="00310C78" w:rsidRPr="00AF101A" w:rsidRDefault="00310C78" w:rsidP="008B7B06">
      <w:pPr>
        <w:rPr>
          <w:rFonts w:ascii="Calibri" w:hAnsi="Calibri" w:cs="Calibri"/>
          <w:sz w:val="20"/>
        </w:rPr>
      </w:pPr>
    </w:p>
    <w:p w:rsidR="008B7B06" w:rsidRPr="00AF101A" w:rsidRDefault="00133C2D" w:rsidP="008B7B06">
      <w:pPr>
        <w:rPr>
          <w:rFonts w:ascii="Calibri" w:hAnsi="Calibri" w:cs="Calibri"/>
          <w:b/>
          <w:sz w:val="20"/>
        </w:rPr>
      </w:pPr>
      <w:r w:rsidRPr="00AF101A">
        <w:rPr>
          <w:rFonts w:ascii="Arial" w:eastAsia="Calibri" w:hAnsi="Arial" w:cs="Arial"/>
          <w:b/>
          <w:lang w:val="fr-FR"/>
        </w:rPr>
        <w:t>Une première technique pour ce mouvement L’Epée 1839</w:t>
      </w:r>
    </w:p>
    <w:p w:rsidR="00F65BC5" w:rsidRPr="00AF101A" w:rsidRDefault="00F65BC5" w:rsidP="008B7B06">
      <w:pPr>
        <w:rPr>
          <w:rFonts w:ascii="Arial" w:hAnsi="Arial" w:cs="Arial"/>
        </w:rPr>
      </w:pPr>
    </w:p>
    <w:p w:rsidR="008B4E24" w:rsidRPr="00AF101A" w:rsidRDefault="00C36923" w:rsidP="008B4E24">
      <w:pPr>
        <w:rPr>
          <w:rFonts w:ascii="Arial" w:hAnsi="Arial" w:cs="Arial"/>
        </w:rPr>
      </w:pPr>
      <w:r w:rsidRPr="00AF101A">
        <w:rPr>
          <w:rFonts w:ascii="Arial" w:hAnsi="Arial" w:cs="Arial"/>
        </w:rPr>
        <w:t>Après avoir animé ce</w:t>
      </w:r>
      <w:r w:rsidR="002F4A13" w:rsidRPr="00AF101A">
        <w:rPr>
          <w:rFonts w:ascii="Arial" w:hAnsi="Arial" w:cs="Arial"/>
        </w:rPr>
        <w:t xml:space="preserve"> mouvement</w:t>
      </w:r>
      <w:r w:rsidR="00ED7D7F" w:rsidRPr="00AF101A">
        <w:rPr>
          <w:rFonts w:ascii="Arial" w:hAnsi="Arial" w:cs="Arial"/>
        </w:rPr>
        <w:t xml:space="preserve"> avec des bras</w:t>
      </w:r>
      <w:r w:rsidR="004A53F9" w:rsidRPr="00AF101A">
        <w:rPr>
          <w:rFonts w:ascii="Arial" w:hAnsi="Arial" w:cs="Arial"/>
        </w:rPr>
        <w:t xml:space="preserve"> </w:t>
      </w:r>
      <w:r w:rsidR="00ED7D7F" w:rsidRPr="00AF101A">
        <w:rPr>
          <w:rFonts w:ascii="Arial" w:hAnsi="Arial" w:cs="Arial"/>
        </w:rPr>
        <w:t xml:space="preserve">pour </w:t>
      </w:r>
      <w:r w:rsidR="004A53F9" w:rsidRPr="00AF101A">
        <w:rPr>
          <w:rFonts w:ascii="Arial" w:hAnsi="Arial" w:cs="Arial"/>
        </w:rPr>
        <w:t>Sherman</w:t>
      </w:r>
      <w:r w:rsidR="008B4E24" w:rsidRPr="00AF101A">
        <w:rPr>
          <w:rFonts w:ascii="Arial" w:hAnsi="Arial" w:cs="Arial"/>
        </w:rPr>
        <w:t xml:space="preserve">, </w:t>
      </w:r>
      <w:r w:rsidR="00ED7D7F" w:rsidRPr="00AF101A">
        <w:rPr>
          <w:rFonts w:ascii="Arial" w:hAnsi="Arial" w:cs="Arial"/>
        </w:rPr>
        <w:t>ou des</w:t>
      </w:r>
      <w:r w:rsidR="008B4E24" w:rsidRPr="00AF101A">
        <w:rPr>
          <w:rFonts w:ascii="Arial" w:hAnsi="Arial" w:cs="Arial"/>
        </w:rPr>
        <w:t xml:space="preserve"> pa</w:t>
      </w:r>
      <w:r w:rsidR="00ED7D7F" w:rsidRPr="00AF101A">
        <w:rPr>
          <w:rFonts w:ascii="Arial" w:hAnsi="Arial" w:cs="Arial"/>
        </w:rPr>
        <w:t>t</w:t>
      </w:r>
      <w:r w:rsidR="008B4E24" w:rsidRPr="00AF101A">
        <w:rPr>
          <w:rFonts w:ascii="Arial" w:hAnsi="Arial" w:cs="Arial"/>
        </w:rPr>
        <w:t xml:space="preserve">tes </w:t>
      </w:r>
      <w:r w:rsidR="00EB1191" w:rsidRPr="00AF101A">
        <w:rPr>
          <w:rFonts w:ascii="Arial" w:hAnsi="Arial" w:cs="Arial"/>
        </w:rPr>
        <w:t xml:space="preserve">pour </w:t>
      </w:r>
      <w:proofErr w:type="spellStart"/>
      <w:r w:rsidR="00026BDB" w:rsidRPr="00AF101A">
        <w:rPr>
          <w:rFonts w:ascii="Arial" w:hAnsi="Arial" w:cs="Arial"/>
        </w:rPr>
        <w:t>A</w:t>
      </w:r>
      <w:r w:rsidR="00EB1191" w:rsidRPr="00AF101A">
        <w:rPr>
          <w:rFonts w:ascii="Arial" w:hAnsi="Arial" w:cs="Arial"/>
        </w:rPr>
        <w:t>rachnophobia</w:t>
      </w:r>
      <w:proofErr w:type="spellEnd"/>
      <w:r w:rsidR="008B4E24" w:rsidRPr="00AF101A">
        <w:rPr>
          <w:rFonts w:ascii="Arial" w:hAnsi="Arial" w:cs="Arial"/>
        </w:rPr>
        <w:t xml:space="preserve"> ou encore </w:t>
      </w:r>
      <w:r w:rsidR="00ED7D7F" w:rsidRPr="00AF101A">
        <w:rPr>
          <w:rFonts w:ascii="Arial" w:hAnsi="Arial" w:cs="Arial"/>
        </w:rPr>
        <w:t>accompagné la mécanique d’une</w:t>
      </w:r>
      <w:r w:rsidR="008B4E24" w:rsidRPr="00AF101A">
        <w:rPr>
          <w:rFonts w:ascii="Arial" w:hAnsi="Arial" w:cs="Arial"/>
        </w:rPr>
        <w:t xml:space="preserve"> </w:t>
      </w:r>
      <w:r w:rsidRPr="00AF101A">
        <w:rPr>
          <w:rFonts w:ascii="Arial" w:hAnsi="Arial" w:cs="Arial"/>
        </w:rPr>
        <w:t>tête de mort (Requiem), L’Epée met</w:t>
      </w:r>
      <w:r w:rsidR="008B4E24" w:rsidRPr="00AF101A">
        <w:rPr>
          <w:rFonts w:ascii="Arial" w:hAnsi="Arial" w:cs="Arial"/>
        </w:rPr>
        <w:t xml:space="preserve"> à plat </w:t>
      </w:r>
      <w:r w:rsidR="00EF79E1" w:rsidRPr="00AF101A">
        <w:rPr>
          <w:rFonts w:ascii="Arial" w:hAnsi="Arial" w:cs="Arial"/>
        </w:rPr>
        <w:t>un de ses</w:t>
      </w:r>
      <w:r w:rsidR="008B4E24" w:rsidRPr="00AF101A">
        <w:rPr>
          <w:rFonts w:ascii="Arial" w:hAnsi="Arial" w:cs="Arial"/>
        </w:rPr>
        <w:t xml:space="preserve"> calibre</w:t>
      </w:r>
      <w:r w:rsidR="00EF79E1" w:rsidRPr="00AF101A">
        <w:rPr>
          <w:rFonts w:ascii="Arial" w:hAnsi="Arial" w:cs="Arial"/>
        </w:rPr>
        <w:t>s</w:t>
      </w:r>
      <w:r w:rsidR="008B4E24" w:rsidRPr="00AF101A">
        <w:rPr>
          <w:rFonts w:ascii="Arial" w:hAnsi="Arial" w:cs="Arial"/>
        </w:rPr>
        <w:t xml:space="preserve"> maison</w:t>
      </w:r>
      <w:r w:rsidRPr="00AF101A">
        <w:rPr>
          <w:rFonts w:ascii="Arial" w:hAnsi="Arial" w:cs="Arial"/>
        </w:rPr>
        <w:t xml:space="preserve"> et expatrie les indications heures et minutes grâce à un renvoi d’angle,</w:t>
      </w:r>
      <w:r w:rsidR="00DA5565" w:rsidRPr="00AF101A">
        <w:rPr>
          <w:rFonts w:ascii="Arial" w:hAnsi="Arial" w:cs="Arial"/>
        </w:rPr>
        <w:t xml:space="preserve"> un </w:t>
      </w:r>
      <w:r w:rsidR="00026BDB" w:rsidRPr="00AF101A">
        <w:rPr>
          <w:rFonts w:ascii="Arial" w:hAnsi="Arial" w:cs="Arial"/>
        </w:rPr>
        <w:t xml:space="preserve">nouveau </w:t>
      </w:r>
      <w:r w:rsidRPr="00AF101A">
        <w:rPr>
          <w:rFonts w:ascii="Arial" w:hAnsi="Arial" w:cs="Arial"/>
        </w:rPr>
        <w:t>défi technique!</w:t>
      </w:r>
      <w:r w:rsidR="004A53F9" w:rsidRPr="00AF101A">
        <w:rPr>
          <w:rFonts w:ascii="Arial" w:hAnsi="Arial" w:cs="Arial"/>
        </w:rPr>
        <w:t xml:space="preserve"> On découvre alors un m</w:t>
      </w:r>
      <w:r w:rsidR="00F65BC5" w:rsidRPr="00AF101A">
        <w:rPr>
          <w:rFonts w:ascii="Arial" w:hAnsi="Arial" w:cs="Arial"/>
        </w:rPr>
        <w:t xml:space="preserve">ouvement horizontal </w:t>
      </w:r>
      <w:r w:rsidR="004A53F9" w:rsidRPr="00AF101A">
        <w:rPr>
          <w:rFonts w:ascii="Arial" w:hAnsi="Arial" w:cs="Arial"/>
        </w:rPr>
        <w:t>avec échappement</w:t>
      </w:r>
      <w:r w:rsidR="008B4E24" w:rsidRPr="00AF101A">
        <w:rPr>
          <w:rFonts w:ascii="Arial" w:hAnsi="Arial" w:cs="Arial"/>
        </w:rPr>
        <w:t xml:space="preserve"> </w:t>
      </w:r>
      <w:r w:rsidR="00EB1191" w:rsidRPr="00AF101A">
        <w:rPr>
          <w:rFonts w:ascii="Arial" w:hAnsi="Arial" w:cs="Arial"/>
        </w:rPr>
        <w:t xml:space="preserve">lui aussi </w:t>
      </w:r>
      <w:r w:rsidR="008B4E24" w:rsidRPr="00AF101A">
        <w:rPr>
          <w:rFonts w:ascii="Arial" w:hAnsi="Arial" w:cs="Arial"/>
        </w:rPr>
        <w:t>horizontal</w:t>
      </w:r>
      <w:r w:rsidR="004A53F9" w:rsidRPr="00AF101A">
        <w:rPr>
          <w:rFonts w:ascii="Arial" w:hAnsi="Arial" w:cs="Arial"/>
        </w:rPr>
        <w:t xml:space="preserve"> coupl</w:t>
      </w:r>
      <w:r w:rsidRPr="00AF101A">
        <w:rPr>
          <w:rFonts w:ascii="Arial" w:hAnsi="Arial" w:cs="Arial"/>
        </w:rPr>
        <w:t>é</w:t>
      </w:r>
      <w:r w:rsidR="004A53F9" w:rsidRPr="00AF101A">
        <w:rPr>
          <w:rFonts w:ascii="Arial" w:hAnsi="Arial" w:cs="Arial"/>
        </w:rPr>
        <w:t xml:space="preserve"> à un</w:t>
      </w:r>
      <w:r w:rsidR="00F65BC5" w:rsidRPr="00AF101A">
        <w:rPr>
          <w:rFonts w:ascii="Arial" w:hAnsi="Arial" w:cs="Arial"/>
        </w:rPr>
        <w:t xml:space="preserve"> </w:t>
      </w:r>
      <w:r w:rsidRPr="00AF101A">
        <w:rPr>
          <w:rFonts w:ascii="Arial" w:hAnsi="Arial" w:cs="Arial"/>
        </w:rPr>
        <w:t xml:space="preserve">axe central de </w:t>
      </w:r>
      <w:r w:rsidR="003A2DBE" w:rsidRPr="00AF101A">
        <w:rPr>
          <w:rFonts w:ascii="Arial" w:hAnsi="Arial" w:cs="Arial"/>
        </w:rPr>
        <w:t>presque</w:t>
      </w:r>
      <w:r w:rsidRPr="00AF101A">
        <w:rPr>
          <w:rFonts w:ascii="Arial" w:hAnsi="Arial" w:cs="Arial"/>
        </w:rPr>
        <w:t xml:space="preserve"> </w:t>
      </w:r>
      <w:r w:rsidR="003A2DBE" w:rsidRPr="00AF101A">
        <w:rPr>
          <w:rFonts w:ascii="Arial" w:hAnsi="Arial" w:cs="Arial"/>
        </w:rPr>
        <w:t>2</w:t>
      </w:r>
      <w:r w:rsidRPr="00AF101A">
        <w:rPr>
          <w:rFonts w:ascii="Arial" w:hAnsi="Arial" w:cs="Arial"/>
        </w:rPr>
        <w:t>0 cm</w:t>
      </w:r>
      <w:r w:rsidR="008B4E24" w:rsidRPr="00AF101A">
        <w:rPr>
          <w:rFonts w:ascii="Arial" w:hAnsi="Arial" w:cs="Arial"/>
        </w:rPr>
        <w:t xml:space="preserve"> </w:t>
      </w:r>
      <w:r w:rsidR="00EF79E1" w:rsidRPr="00AF101A">
        <w:rPr>
          <w:rFonts w:ascii="Arial" w:hAnsi="Arial" w:cs="Arial"/>
        </w:rPr>
        <w:t>de long  permettant</w:t>
      </w:r>
      <w:r w:rsidR="004A53F9" w:rsidRPr="00AF101A">
        <w:rPr>
          <w:rFonts w:ascii="Arial" w:hAnsi="Arial" w:cs="Arial"/>
        </w:rPr>
        <w:t xml:space="preserve"> l’</w:t>
      </w:r>
      <w:r w:rsidR="008B4E24" w:rsidRPr="00AF101A">
        <w:rPr>
          <w:rFonts w:ascii="Arial" w:hAnsi="Arial" w:cs="Arial"/>
        </w:rPr>
        <w:t xml:space="preserve">affichage </w:t>
      </w:r>
      <w:r w:rsidR="002F4A13" w:rsidRPr="00AF101A">
        <w:rPr>
          <w:rFonts w:ascii="Arial" w:hAnsi="Arial" w:cs="Arial"/>
        </w:rPr>
        <w:t xml:space="preserve">à distance </w:t>
      </w:r>
      <w:r w:rsidR="00F65BC5" w:rsidRPr="00AF101A">
        <w:rPr>
          <w:rFonts w:ascii="Arial" w:hAnsi="Arial" w:cs="Arial"/>
        </w:rPr>
        <w:t>des heures et minutes</w:t>
      </w:r>
      <w:r w:rsidR="00EB1191" w:rsidRPr="00AF101A">
        <w:rPr>
          <w:rFonts w:ascii="Arial" w:hAnsi="Arial" w:cs="Arial"/>
        </w:rPr>
        <w:t xml:space="preserve"> dans</w:t>
      </w:r>
      <w:r w:rsidR="004A53F9" w:rsidRPr="00AF101A">
        <w:rPr>
          <w:rFonts w:ascii="Arial" w:hAnsi="Arial" w:cs="Arial"/>
        </w:rPr>
        <w:t xml:space="preserve"> </w:t>
      </w:r>
      <w:r w:rsidR="00EB1191" w:rsidRPr="00AF101A">
        <w:rPr>
          <w:rFonts w:ascii="Arial" w:hAnsi="Arial" w:cs="Arial"/>
        </w:rPr>
        <w:t>deux cadrans indépendants, exilés,</w:t>
      </w:r>
      <w:r w:rsidR="004A53F9" w:rsidRPr="00AF101A">
        <w:rPr>
          <w:rFonts w:ascii="Arial" w:hAnsi="Arial" w:cs="Arial"/>
        </w:rPr>
        <w:t xml:space="preserve"> comme dans une montr</w:t>
      </w:r>
      <w:r w:rsidR="003A2DBE" w:rsidRPr="00AF101A">
        <w:rPr>
          <w:rFonts w:ascii="Arial" w:hAnsi="Arial" w:cs="Arial"/>
        </w:rPr>
        <w:t xml:space="preserve">e </w:t>
      </w:r>
      <w:r w:rsidR="00EB1191" w:rsidRPr="00AF101A">
        <w:rPr>
          <w:rFonts w:ascii="Arial" w:hAnsi="Arial" w:cs="Arial"/>
        </w:rPr>
        <w:t xml:space="preserve">de </w:t>
      </w:r>
      <w:r w:rsidR="003A2DBE" w:rsidRPr="00AF101A">
        <w:rPr>
          <w:rFonts w:ascii="Arial" w:hAnsi="Arial" w:cs="Arial"/>
        </w:rPr>
        <w:t>type régulateur</w:t>
      </w:r>
      <w:r w:rsidR="00CA429F" w:rsidRPr="00AF101A">
        <w:rPr>
          <w:rFonts w:ascii="Arial" w:hAnsi="Arial" w:cs="Arial"/>
        </w:rPr>
        <w:t>, ou c</w:t>
      </w:r>
      <w:r w:rsidR="003A2DBE" w:rsidRPr="00AF101A">
        <w:rPr>
          <w:rFonts w:ascii="Arial" w:hAnsi="Arial" w:cs="Arial"/>
        </w:rPr>
        <w:t>omme un agent lisant les indications de sa machine dans la zone de sécurité.</w:t>
      </w:r>
    </w:p>
    <w:p w:rsidR="004A53F9" w:rsidRPr="00AF101A" w:rsidRDefault="004A53F9" w:rsidP="008B4E24">
      <w:pPr>
        <w:rPr>
          <w:rFonts w:ascii="Arial" w:hAnsi="Arial" w:cs="Arial"/>
        </w:rPr>
      </w:pPr>
    </w:p>
    <w:p w:rsidR="004A53F9" w:rsidRPr="00AF101A" w:rsidRDefault="003B28DD" w:rsidP="008B4E24">
      <w:pPr>
        <w:rPr>
          <w:rFonts w:ascii="Arial" w:hAnsi="Arial" w:cs="Arial"/>
        </w:rPr>
      </w:pPr>
      <w:r w:rsidRPr="00AF101A">
        <w:rPr>
          <w:rFonts w:ascii="Arial" w:hAnsi="Arial" w:cs="Arial"/>
        </w:rPr>
        <w:t>L</w:t>
      </w:r>
      <w:r w:rsidR="004A53F9" w:rsidRPr="00AF101A">
        <w:rPr>
          <w:rFonts w:ascii="Arial" w:hAnsi="Arial" w:cs="Arial"/>
        </w:rPr>
        <w:t>’axe de forage</w:t>
      </w:r>
      <w:r w:rsidR="00003078" w:rsidRPr="00AF101A">
        <w:rPr>
          <w:rFonts w:ascii="Arial" w:hAnsi="Arial" w:cs="Arial"/>
        </w:rPr>
        <w:t>,</w:t>
      </w:r>
      <w:r w:rsidR="004A53F9" w:rsidRPr="00AF101A">
        <w:rPr>
          <w:rFonts w:ascii="Arial" w:hAnsi="Arial" w:cs="Arial"/>
        </w:rPr>
        <w:t xml:space="preserve"> </w:t>
      </w:r>
      <w:r w:rsidRPr="00AF101A">
        <w:rPr>
          <w:rFonts w:ascii="Arial" w:hAnsi="Arial" w:cs="Arial"/>
        </w:rPr>
        <w:t>éléme</w:t>
      </w:r>
      <w:r w:rsidR="001E4EDB" w:rsidRPr="00AF101A">
        <w:rPr>
          <w:rFonts w:ascii="Arial" w:hAnsi="Arial" w:cs="Arial"/>
        </w:rPr>
        <w:t>nt clé d’un derrick</w:t>
      </w:r>
      <w:r w:rsidR="00310C78" w:rsidRPr="00AF101A">
        <w:rPr>
          <w:rFonts w:ascii="Arial" w:hAnsi="Arial" w:cs="Arial"/>
        </w:rPr>
        <w:t>,</w:t>
      </w:r>
      <w:r w:rsidR="001E4EDB" w:rsidRPr="00AF101A">
        <w:rPr>
          <w:rFonts w:ascii="Arial" w:hAnsi="Arial" w:cs="Arial"/>
        </w:rPr>
        <w:t xml:space="preserve"> devient ici</w:t>
      </w:r>
      <w:r w:rsidR="004A53F9" w:rsidRPr="00AF101A">
        <w:rPr>
          <w:rFonts w:ascii="Arial" w:hAnsi="Arial" w:cs="Arial"/>
        </w:rPr>
        <w:t xml:space="preserve"> axe central des heures et minutes</w:t>
      </w:r>
      <w:r w:rsidR="00C36923" w:rsidRPr="00AF101A">
        <w:rPr>
          <w:rFonts w:ascii="Arial" w:hAnsi="Arial" w:cs="Arial"/>
        </w:rPr>
        <w:t xml:space="preserve"> transmet</w:t>
      </w:r>
      <w:r w:rsidRPr="00AF101A">
        <w:rPr>
          <w:rFonts w:ascii="Arial" w:hAnsi="Arial" w:cs="Arial"/>
        </w:rPr>
        <w:t xml:space="preserve">tant </w:t>
      </w:r>
      <w:r w:rsidR="00310C78" w:rsidRPr="00AF101A">
        <w:rPr>
          <w:rFonts w:ascii="Arial" w:hAnsi="Arial" w:cs="Arial"/>
        </w:rPr>
        <w:t>toutes</w:t>
      </w:r>
      <w:r w:rsidR="00C36923" w:rsidRPr="00AF101A">
        <w:rPr>
          <w:rFonts w:ascii="Arial" w:hAnsi="Arial" w:cs="Arial"/>
        </w:rPr>
        <w:t xml:space="preserve"> les informations</w:t>
      </w:r>
      <w:r w:rsidRPr="00AF101A">
        <w:rPr>
          <w:rFonts w:ascii="Arial" w:hAnsi="Arial" w:cs="Arial"/>
        </w:rPr>
        <w:t xml:space="preserve"> à l’utilisateur</w:t>
      </w:r>
      <w:r w:rsidR="004A53F9" w:rsidRPr="00AF101A">
        <w:rPr>
          <w:rFonts w:ascii="Arial" w:hAnsi="Arial" w:cs="Arial"/>
        </w:rPr>
        <w:t xml:space="preserve">. Pour aller plus loin dans la perspective d’un univers industriel, le style des cadrans a été travaillé pour </w:t>
      </w:r>
      <w:r w:rsidRPr="00AF101A">
        <w:rPr>
          <w:rFonts w:ascii="Arial" w:hAnsi="Arial" w:cs="Arial"/>
        </w:rPr>
        <w:t>se confondre avec</w:t>
      </w:r>
      <w:r w:rsidR="004A53F9" w:rsidRPr="00AF101A">
        <w:rPr>
          <w:rFonts w:ascii="Arial" w:hAnsi="Arial" w:cs="Arial"/>
        </w:rPr>
        <w:t xml:space="preserve"> un manomètre. </w:t>
      </w:r>
    </w:p>
    <w:p w:rsidR="004A53F9" w:rsidRPr="00AF101A" w:rsidRDefault="004A53F9" w:rsidP="008B4E24">
      <w:pPr>
        <w:rPr>
          <w:rFonts w:ascii="Arial" w:hAnsi="Arial" w:cs="Arial"/>
        </w:rPr>
      </w:pPr>
    </w:p>
    <w:p w:rsidR="003B28DD" w:rsidRPr="00AF101A" w:rsidRDefault="003B28DD" w:rsidP="008B7B06">
      <w:pPr>
        <w:rPr>
          <w:rFonts w:ascii="Arial" w:hAnsi="Arial" w:cs="Arial"/>
        </w:rPr>
      </w:pPr>
      <w:r w:rsidRPr="00AF101A">
        <w:rPr>
          <w:rFonts w:ascii="Arial" w:hAnsi="Arial" w:cs="Arial"/>
        </w:rPr>
        <w:t xml:space="preserve">Le bruleur </w:t>
      </w:r>
      <w:r w:rsidR="00A013FF" w:rsidRPr="00AF101A">
        <w:rPr>
          <w:rFonts w:ascii="Arial" w:hAnsi="Arial" w:cs="Arial"/>
        </w:rPr>
        <w:t>d</w:t>
      </w:r>
      <w:r w:rsidR="00EC17A5" w:rsidRPr="00AF101A">
        <w:rPr>
          <w:rFonts w:ascii="Arial" w:hAnsi="Arial" w:cs="Arial"/>
        </w:rPr>
        <w:t>’</w:t>
      </w:r>
      <w:r w:rsidR="00A013FF" w:rsidRPr="00AF101A">
        <w:rPr>
          <w:rFonts w:ascii="Arial" w:hAnsi="Arial" w:cs="Arial"/>
        </w:rPr>
        <w:t>u</w:t>
      </w:r>
      <w:r w:rsidR="00EC17A5" w:rsidRPr="00AF101A">
        <w:rPr>
          <w:rFonts w:ascii="Arial" w:hAnsi="Arial" w:cs="Arial"/>
        </w:rPr>
        <w:t>n</w:t>
      </w:r>
      <w:r w:rsidR="00A013FF" w:rsidRPr="00AF101A">
        <w:rPr>
          <w:rFonts w:ascii="Arial" w:hAnsi="Arial" w:cs="Arial"/>
        </w:rPr>
        <w:t xml:space="preserve"> gaz derrick,</w:t>
      </w:r>
      <w:r w:rsidR="00EC17A5" w:rsidRPr="00AF101A">
        <w:rPr>
          <w:rFonts w:ascii="Arial" w:hAnsi="Arial" w:cs="Arial"/>
        </w:rPr>
        <w:t xml:space="preserve"> situé tout en haut, permet de corriger </w:t>
      </w:r>
      <w:r w:rsidR="00E44E34" w:rsidRPr="00AF101A">
        <w:rPr>
          <w:rFonts w:ascii="Arial" w:hAnsi="Arial" w:cs="Arial"/>
        </w:rPr>
        <w:t>les surabondances d’énergie (</w:t>
      </w:r>
      <w:r w:rsidR="00EC17A5" w:rsidRPr="00AF101A">
        <w:rPr>
          <w:rFonts w:ascii="Arial" w:hAnsi="Arial" w:cs="Arial"/>
        </w:rPr>
        <w:t>surpressions</w:t>
      </w:r>
      <w:r w:rsidR="00E44E34" w:rsidRPr="00AF101A">
        <w:rPr>
          <w:rFonts w:ascii="Arial" w:hAnsi="Arial" w:cs="Arial"/>
        </w:rPr>
        <w:t>)</w:t>
      </w:r>
      <w:r w:rsidR="00EC17A5" w:rsidRPr="00AF101A">
        <w:rPr>
          <w:rFonts w:ascii="Arial" w:hAnsi="Arial" w:cs="Arial"/>
        </w:rPr>
        <w:t xml:space="preserve"> et </w:t>
      </w:r>
      <w:r w:rsidR="00003078" w:rsidRPr="00AF101A">
        <w:rPr>
          <w:rFonts w:ascii="Arial" w:hAnsi="Arial" w:cs="Arial"/>
        </w:rPr>
        <w:t xml:space="preserve">de </w:t>
      </w:r>
      <w:r w:rsidR="00EC17A5" w:rsidRPr="00AF101A">
        <w:rPr>
          <w:rFonts w:ascii="Arial" w:hAnsi="Arial" w:cs="Arial"/>
        </w:rPr>
        <w:t>garder l’installation sé</w:t>
      </w:r>
      <w:r w:rsidR="00BF37A2" w:rsidRPr="00AF101A">
        <w:rPr>
          <w:rFonts w:ascii="Arial" w:hAnsi="Arial" w:cs="Arial"/>
        </w:rPr>
        <w:t>curisée ; chez L’Epée 1839, le b</w:t>
      </w:r>
      <w:r w:rsidR="00EC17A5" w:rsidRPr="00AF101A">
        <w:rPr>
          <w:rFonts w:ascii="Arial" w:hAnsi="Arial" w:cs="Arial"/>
        </w:rPr>
        <w:t xml:space="preserve">ruleur devient </w:t>
      </w:r>
      <w:r w:rsidR="00003078" w:rsidRPr="00AF101A">
        <w:rPr>
          <w:rFonts w:ascii="Arial" w:hAnsi="Arial" w:cs="Arial"/>
        </w:rPr>
        <w:t xml:space="preserve">la </w:t>
      </w:r>
      <w:r w:rsidR="00EC17A5" w:rsidRPr="00AF101A">
        <w:rPr>
          <w:rFonts w:ascii="Arial" w:hAnsi="Arial" w:cs="Arial"/>
        </w:rPr>
        <w:t>couronne de mise à l’heure</w:t>
      </w:r>
      <w:r w:rsidR="00E44E34" w:rsidRPr="00AF101A">
        <w:rPr>
          <w:rFonts w:ascii="Arial" w:hAnsi="Arial" w:cs="Arial"/>
        </w:rPr>
        <w:t xml:space="preserve"> permettant de corriger l’indication horaire </w:t>
      </w:r>
      <w:r w:rsidR="00003078" w:rsidRPr="00AF101A">
        <w:rPr>
          <w:rFonts w:ascii="Arial" w:hAnsi="Arial" w:cs="Arial"/>
        </w:rPr>
        <w:t xml:space="preserve">en </w:t>
      </w:r>
      <w:r w:rsidR="00E44E34" w:rsidRPr="00AF101A">
        <w:rPr>
          <w:rFonts w:ascii="Arial" w:hAnsi="Arial" w:cs="Arial"/>
        </w:rPr>
        <w:t>cas d’</w:t>
      </w:r>
      <w:r w:rsidR="00BF37A2" w:rsidRPr="00AF101A">
        <w:rPr>
          <w:rFonts w:ascii="Arial" w:hAnsi="Arial" w:cs="Arial"/>
        </w:rPr>
        <w:t xml:space="preserve">importante variation </w:t>
      </w:r>
      <w:r w:rsidR="00E44E34" w:rsidRPr="00AF101A">
        <w:rPr>
          <w:rFonts w:ascii="Arial" w:hAnsi="Arial" w:cs="Arial"/>
        </w:rPr>
        <w:t xml:space="preserve">d’énergie </w:t>
      </w:r>
      <w:r w:rsidR="00AA1F6C" w:rsidRPr="00AF101A">
        <w:rPr>
          <w:rFonts w:ascii="Arial" w:hAnsi="Arial" w:cs="Arial"/>
        </w:rPr>
        <w:t xml:space="preserve">- </w:t>
      </w:r>
      <w:r w:rsidR="00E44E34" w:rsidRPr="00AF101A">
        <w:rPr>
          <w:rFonts w:ascii="Arial" w:hAnsi="Arial" w:cs="Arial"/>
        </w:rPr>
        <w:t>par exemple lors</w:t>
      </w:r>
      <w:r w:rsidR="00003078" w:rsidRPr="00AF101A">
        <w:rPr>
          <w:rFonts w:ascii="Arial" w:hAnsi="Arial" w:cs="Arial"/>
        </w:rPr>
        <w:t>que son propriétaire</w:t>
      </w:r>
      <w:r w:rsidR="00310C78" w:rsidRPr="00AF101A">
        <w:rPr>
          <w:rFonts w:ascii="Arial" w:hAnsi="Arial" w:cs="Arial"/>
        </w:rPr>
        <w:t xml:space="preserve"> oubli</w:t>
      </w:r>
      <w:r w:rsidR="00DD4E3E" w:rsidRPr="00AF101A">
        <w:rPr>
          <w:rFonts w:ascii="Arial" w:hAnsi="Arial" w:cs="Arial"/>
        </w:rPr>
        <w:t>e</w:t>
      </w:r>
      <w:r w:rsidR="00310C78" w:rsidRPr="00AF101A">
        <w:rPr>
          <w:rFonts w:ascii="Arial" w:hAnsi="Arial" w:cs="Arial"/>
        </w:rPr>
        <w:t xml:space="preserve"> de remonter le mécanisme</w:t>
      </w:r>
      <w:r w:rsidR="00003078" w:rsidRPr="00AF101A">
        <w:rPr>
          <w:rFonts w:ascii="Arial" w:hAnsi="Arial" w:cs="Arial"/>
        </w:rPr>
        <w:t>.</w:t>
      </w:r>
    </w:p>
    <w:p w:rsidR="00003078" w:rsidRPr="00AF101A" w:rsidRDefault="00003078" w:rsidP="008B7B06">
      <w:pPr>
        <w:rPr>
          <w:rFonts w:ascii="Arial" w:hAnsi="Arial" w:cs="Arial"/>
        </w:rPr>
      </w:pPr>
    </w:p>
    <w:p w:rsidR="005F0F58" w:rsidRPr="00AF101A" w:rsidRDefault="004A53F9" w:rsidP="008B7B06">
      <w:pPr>
        <w:rPr>
          <w:rFonts w:ascii="Arial" w:hAnsi="Arial" w:cs="Arial"/>
        </w:rPr>
      </w:pPr>
      <w:r w:rsidRPr="00AF101A">
        <w:rPr>
          <w:rFonts w:ascii="Arial" w:hAnsi="Arial" w:cs="Arial"/>
        </w:rPr>
        <w:t xml:space="preserve">Avec une réserve de marche d’une semaine, le mouvement mécanique calibre </w:t>
      </w:r>
      <w:r w:rsidR="00C36923" w:rsidRPr="00AF101A">
        <w:rPr>
          <w:rFonts w:ascii="Arial" w:hAnsi="Arial" w:cs="Arial"/>
        </w:rPr>
        <w:t>1853RV</w:t>
      </w:r>
      <w:r w:rsidRPr="00AF101A">
        <w:rPr>
          <w:rFonts w:ascii="Arial" w:hAnsi="Arial" w:cs="Arial"/>
        </w:rPr>
        <w:t xml:space="preserve"> est entièrement réalisé dans les ateliers de la manufacture </w:t>
      </w:r>
      <w:proofErr w:type="spellStart"/>
      <w:r w:rsidR="00E44E34" w:rsidRPr="00AF101A">
        <w:rPr>
          <w:rFonts w:ascii="Arial" w:hAnsi="Arial" w:cs="Arial"/>
        </w:rPr>
        <w:t>D</w:t>
      </w:r>
      <w:r w:rsidRPr="00AF101A">
        <w:rPr>
          <w:rFonts w:ascii="Arial" w:hAnsi="Arial" w:cs="Arial"/>
        </w:rPr>
        <w:t>elémontaine</w:t>
      </w:r>
      <w:proofErr w:type="spellEnd"/>
      <w:r w:rsidRPr="00AF101A">
        <w:rPr>
          <w:rFonts w:ascii="Arial" w:hAnsi="Arial" w:cs="Arial"/>
        </w:rPr>
        <w:t>.</w:t>
      </w:r>
    </w:p>
    <w:p w:rsidR="005F0F58" w:rsidRPr="00AF101A" w:rsidRDefault="004A53F9" w:rsidP="008B7B06">
      <w:pPr>
        <w:rPr>
          <w:rFonts w:ascii="Arial" w:hAnsi="Arial" w:cs="Arial"/>
        </w:rPr>
      </w:pPr>
      <w:r w:rsidRPr="00AF101A">
        <w:rPr>
          <w:rFonts w:ascii="Arial" w:hAnsi="Arial" w:cs="Arial"/>
        </w:rPr>
        <w:t>Tout comme on vient extraire la richesse du sous</w:t>
      </w:r>
      <w:r w:rsidR="00003078" w:rsidRPr="00AF101A">
        <w:rPr>
          <w:rFonts w:ascii="Arial" w:hAnsi="Arial" w:cs="Arial"/>
          <w:b/>
        </w:rPr>
        <w:t>-</w:t>
      </w:r>
      <w:r w:rsidRPr="00AF101A">
        <w:rPr>
          <w:rFonts w:ascii="Arial" w:hAnsi="Arial" w:cs="Arial"/>
        </w:rPr>
        <w:t xml:space="preserve">sol pour en optimiser la puissance, </w:t>
      </w:r>
      <w:r w:rsidR="00E44E34" w:rsidRPr="00AF101A">
        <w:rPr>
          <w:rFonts w:ascii="Arial" w:hAnsi="Arial" w:cs="Arial"/>
        </w:rPr>
        <w:t>le Gaz Derrick de L’Epée 1839 utilise la puissa</w:t>
      </w:r>
      <w:r w:rsidR="00087915" w:rsidRPr="00AF101A">
        <w:rPr>
          <w:rFonts w:ascii="Arial" w:hAnsi="Arial" w:cs="Arial"/>
        </w:rPr>
        <w:t>nce de son barillet situé dans son socle</w:t>
      </w:r>
      <w:r w:rsidR="00E44E34" w:rsidRPr="00AF101A">
        <w:rPr>
          <w:rFonts w:ascii="Arial" w:hAnsi="Arial" w:cs="Arial"/>
        </w:rPr>
        <w:t xml:space="preserve"> sous le </w:t>
      </w:r>
      <w:r w:rsidR="00003078" w:rsidRPr="00AF101A">
        <w:rPr>
          <w:rFonts w:ascii="Arial" w:hAnsi="Arial" w:cs="Arial"/>
        </w:rPr>
        <w:t xml:space="preserve"> d</w:t>
      </w:r>
      <w:r w:rsidR="00E44E34" w:rsidRPr="00AF101A">
        <w:rPr>
          <w:rFonts w:ascii="Arial" w:hAnsi="Arial" w:cs="Arial"/>
        </w:rPr>
        <w:t xml:space="preserve">errick pour </w:t>
      </w:r>
      <w:r w:rsidR="005F0F58" w:rsidRPr="00AF101A">
        <w:rPr>
          <w:rFonts w:ascii="Arial" w:hAnsi="Arial" w:cs="Arial"/>
        </w:rPr>
        <w:t>fonctionner</w:t>
      </w:r>
      <w:r w:rsidR="00E44E34" w:rsidRPr="00AF101A">
        <w:rPr>
          <w:rFonts w:ascii="Arial" w:hAnsi="Arial" w:cs="Arial"/>
        </w:rPr>
        <w:t xml:space="preserve">. </w:t>
      </w:r>
      <w:r w:rsidR="00920713" w:rsidRPr="00AF101A">
        <w:rPr>
          <w:rFonts w:ascii="Arial" w:hAnsi="Arial" w:cs="Arial"/>
        </w:rPr>
        <w:t xml:space="preserve"> </w:t>
      </w:r>
      <w:r w:rsidR="00E44E34" w:rsidRPr="00AF101A">
        <w:rPr>
          <w:rFonts w:ascii="Arial" w:hAnsi="Arial" w:cs="Arial"/>
        </w:rPr>
        <w:t xml:space="preserve">La régulation qui dans l’industrie pétrolière s’opère par un système de vanne </w:t>
      </w:r>
      <w:r w:rsidR="00087915" w:rsidRPr="00AF101A">
        <w:rPr>
          <w:rFonts w:ascii="Arial" w:hAnsi="Arial" w:cs="Arial"/>
        </w:rPr>
        <w:t xml:space="preserve">de pression </w:t>
      </w:r>
      <w:r w:rsidR="005F0F58" w:rsidRPr="00AF101A">
        <w:rPr>
          <w:rFonts w:ascii="Arial" w:hAnsi="Arial" w:cs="Arial"/>
        </w:rPr>
        <w:t>(pressure relief valve) est ici aussi présente mais sous la forme d’une régulation du temps avec son train d’engrenage et son échappement.</w:t>
      </w:r>
      <w:r w:rsidR="00920713" w:rsidRPr="00AF101A">
        <w:rPr>
          <w:rFonts w:ascii="Arial" w:hAnsi="Arial" w:cs="Arial"/>
        </w:rPr>
        <w:t xml:space="preserve"> </w:t>
      </w:r>
      <w:r w:rsidR="005F0F58" w:rsidRPr="00AF101A">
        <w:rPr>
          <w:rFonts w:ascii="Arial" w:hAnsi="Arial" w:cs="Arial"/>
        </w:rPr>
        <w:t xml:space="preserve">Comme une signature de la marque, la mécanique est visible par des hublots, permettant à l’amoureux des belles choses et des </w:t>
      </w:r>
      <w:r w:rsidR="00087915" w:rsidRPr="00AF101A">
        <w:rPr>
          <w:rFonts w:ascii="Arial" w:hAnsi="Arial" w:cs="Arial"/>
        </w:rPr>
        <w:t>sculptures mécaniques</w:t>
      </w:r>
      <w:r w:rsidR="005F0F58" w:rsidRPr="00AF101A">
        <w:rPr>
          <w:rFonts w:ascii="Arial" w:hAnsi="Arial" w:cs="Arial"/>
        </w:rPr>
        <w:t xml:space="preserve"> de se délecter des finitions.</w:t>
      </w:r>
    </w:p>
    <w:p w:rsidR="00087915" w:rsidRPr="00AF101A" w:rsidRDefault="005F0F58" w:rsidP="00283A8B">
      <w:pPr>
        <w:rPr>
          <w:rFonts w:ascii="Arial" w:hAnsi="Arial" w:cs="Arial"/>
        </w:rPr>
      </w:pPr>
      <w:r w:rsidRPr="00AF101A">
        <w:rPr>
          <w:rFonts w:ascii="Arial" w:hAnsi="Arial" w:cs="Arial"/>
        </w:rPr>
        <w:t xml:space="preserve"> </w:t>
      </w:r>
    </w:p>
    <w:p w:rsidR="008B4E24" w:rsidRPr="00AF101A" w:rsidRDefault="00087915" w:rsidP="00283A8B">
      <w:pPr>
        <w:rPr>
          <w:rFonts w:ascii="Calibri" w:hAnsi="Calibri" w:cs="Calibri"/>
          <w:sz w:val="20"/>
        </w:rPr>
      </w:pPr>
      <w:r w:rsidRPr="00AF101A">
        <w:rPr>
          <w:rFonts w:ascii="Arial" w:hAnsi="Arial" w:cs="Arial"/>
        </w:rPr>
        <w:lastRenderedPageBreak/>
        <w:t>De jour comme de nuit, dans toutes les conditions, une plateforme pétrolière doit fonctionner et surtout être capable de donner des informations sur son état… Gaz</w:t>
      </w:r>
      <w:r w:rsidR="00920713" w:rsidRPr="00AF101A">
        <w:rPr>
          <w:rFonts w:ascii="Arial" w:hAnsi="Arial" w:cs="Arial"/>
        </w:rPr>
        <w:t xml:space="preserve"> </w:t>
      </w:r>
      <w:r w:rsidRPr="00AF101A">
        <w:rPr>
          <w:rFonts w:ascii="Arial" w:hAnsi="Arial" w:cs="Arial"/>
        </w:rPr>
        <w:t xml:space="preserve">Derrick </w:t>
      </w:r>
      <w:r w:rsidR="000C1D43" w:rsidRPr="00AF101A">
        <w:rPr>
          <w:rFonts w:ascii="Arial" w:hAnsi="Arial" w:cs="Arial"/>
        </w:rPr>
        <w:t>incorpore</w:t>
      </w:r>
      <w:r w:rsidRPr="00AF101A">
        <w:rPr>
          <w:rFonts w:ascii="Arial" w:hAnsi="Arial" w:cs="Arial"/>
        </w:rPr>
        <w:t xml:space="preserve"> deux aiguilles équipé</w:t>
      </w:r>
      <w:r w:rsidR="000C1D43" w:rsidRPr="00AF101A">
        <w:rPr>
          <w:rFonts w:ascii="Arial" w:hAnsi="Arial" w:cs="Arial"/>
        </w:rPr>
        <w:t>e</w:t>
      </w:r>
      <w:r w:rsidRPr="00AF101A">
        <w:rPr>
          <w:rFonts w:ascii="Arial" w:hAnsi="Arial" w:cs="Arial"/>
        </w:rPr>
        <w:t xml:space="preserve">s de </w:t>
      </w:r>
      <w:proofErr w:type="spellStart"/>
      <w:r w:rsidRPr="00AF101A">
        <w:rPr>
          <w:rFonts w:ascii="Arial" w:hAnsi="Arial" w:cs="Arial"/>
        </w:rPr>
        <w:t>Superluminova</w:t>
      </w:r>
      <w:proofErr w:type="spellEnd"/>
      <w:r w:rsidRPr="00AF101A">
        <w:rPr>
          <w:rFonts w:ascii="Arial" w:hAnsi="Arial" w:cs="Arial"/>
        </w:rPr>
        <w:t xml:space="preserve"> rendant ainsi possible</w:t>
      </w:r>
      <w:r w:rsidR="000C1D43" w:rsidRPr="00AF101A">
        <w:rPr>
          <w:rFonts w:ascii="Arial" w:hAnsi="Arial" w:cs="Arial"/>
        </w:rPr>
        <w:t xml:space="preserve"> la lecture des heures et des minutes </w:t>
      </w:r>
      <w:r w:rsidR="00F57C3E" w:rsidRPr="00AF101A">
        <w:rPr>
          <w:rFonts w:ascii="Arial" w:hAnsi="Arial" w:cs="Arial"/>
        </w:rPr>
        <w:t xml:space="preserve">quelles que soient </w:t>
      </w:r>
      <w:r w:rsidR="000C1D43" w:rsidRPr="00AF101A">
        <w:rPr>
          <w:rFonts w:ascii="Arial" w:hAnsi="Arial" w:cs="Arial"/>
        </w:rPr>
        <w:t xml:space="preserve"> les conditions de luminosité.</w:t>
      </w:r>
    </w:p>
    <w:p w:rsidR="009B0B23" w:rsidRPr="00AF101A" w:rsidRDefault="009B0B23" w:rsidP="00283A8B">
      <w:pPr>
        <w:rPr>
          <w:rFonts w:ascii="Calibri" w:hAnsi="Calibri" w:cs="Calibri"/>
          <w:sz w:val="20"/>
        </w:rPr>
      </w:pPr>
    </w:p>
    <w:p w:rsidR="008B4E24" w:rsidRPr="00AF101A" w:rsidRDefault="00ED7D7F" w:rsidP="00283A8B">
      <w:pPr>
        <w:rPr>
          <w:rFonts w:ascii="Arial" w:eastAsia="Calibri" w:hAnsi="Arial" w:cs="Arial"/>
          <w:b/>
          <w:lang w:val="fr-FR"/>
        </w:rPr>
      </w:pPr>
      <w:r w:rsidRPr="00AF101A">
        <w:rPr>
          <w:rFonts w:ascii="Arial" w:eastAsia="Calibri" w:hAnsi="Arial" w:cs="Arial"/>
          <w:b/>
          <w:lang w:val="fr-FR"/>
        </w:rPr>
        <w:t xml:space="preserve">Clin d’œil à l’industrie </w:t>
      </w:r>
    </w:p>
    <w:p w:rsidR="00C640D1" w:rsidRPr="00AF101A" w:rsidRDefault="00C640D1" w:rsidP="00283A8B">
      <w:pPr>
        <w:rPr>
          <w:rFonts w:ascii="Arial" w:eastAsia="Calibri" w:hAnsi="Arial" w:cs="Arial"/>
          <w:b/>
          <w:lang w:val="fr-FR"/>
        </w:rPr>
      </w:pPr>
    </w:p>
    <w:p w:rsidR="00ED7D7F" w:rsidRPr="00AF101A" w:rsidRDefault="00ED7D7F" w:rsidP="00ED7D7F">
      <w:pPr>
        <w:rPr>
          <w:rFonts w:ascii="Arial" w:hAnsi="Arial" w:cs="Arial"/>
        </w:rPr>
      </w:pPr>
      <w:r w:rsidRPr="00AF101A">
        <w:rPr>
          <w:rFonts w:ascii="Arial" w:hAnsi="Arial" w:cs="Arial"/>
        </w:rPr>
        <w:t xml:space="preserve">L’élément le plus impressionnant dans ce tableau est sans aucun doute le derrick. Il mesure plus de </w:t>
      </w:r>
      <w:r w:rsidR="00C36923" w:rsidRPr="00AF101A">
        <w:rPr>
          <w:rFonts w:ascii="Arial" w:hAnsi="Arial" w:cs="Arial"/>
        </w:rPr>
        <w:t>14,3</w:t>
      </w:r>
      <w:r w:rsidRPr="00AF101A">
        <w:rPr>
          <w:rFonts w:ascii="Arial" w:hAnsi="Arial" w:cs="Arial"/>
        </w:rPr>
        <w:t xml:space="preserve"> centimètres, totalement hors des dime</w:t>
      </w:r>
      <w:r w:rsidR="003F217D" w:rsidRPr="00AF101A">
        <w:rPr>
          <w:rFonts w:ascii="Arial" w:hAnsi="Arial" w:cs="Arial"/>
        </w:rPr>
        <w:t xml:space="preserve">nsions standard de l’horlogerie, </w:t>
      </w:r>
      <w:r w:rsidR="000C1D43" w:rsidRPr="00AF101A">
        <w:rPr>
          <w:rFonts w:ascii="Arial" w:hAnsi="Arial" w:cs="Arial"/>
        </w:rPr>
        <w:t xml:space="preserve">et </w:t>
      </w:r>
      <w:r w:rsidRPr="00AF101A">
        <w:rPr>
          <w:rFonts w:ascii="Arial" w:hAnsi="Arial" w:cs="Arial"/>
        </w:rPr>
        <w:t>présente de parfaites finitions pour la version dorée</w:t>
      </w:r>
      <w:r w:rsidR="00003078" w:rsidRPr="00AF101A">
        <w:rPr>
          <w:rFonts w:ascii="Arial" w:hAnsi="Arial" w:cs="Arial"/>
        </w:rPr>
        <w:t xml:space="preserve"> comme pour la version </w:t>
      </w:r>
      <w:r w:rsidRPr="00AF101A">
        <w:rPr>
          <w:rFonts w:ascii="Arial" w:hAnsi="Arial" w:cs="Arial"/>
        </w:rPr>
        <w:t xml:space="preserve"> </w:t>
      </w:r>
      <w:proofErr w:type="spellStart"/>
      <w:r w:rsidRPr="00AF101A">
        <w:rPr>
          <w:rFonts w:ascii="Arial" w:hAnsi="Arial" w:cs="Arial"/>
        </w:rPr>
        <w:t>palladiée</w:t>
      </w:r>
      <w:proofErr w:type="spellEnd"/>
      <w:r w:rsidRPr="00AF101A">
        <w:rPr>
          <w:rFonts w:ascii="Arial" w:hAnsi="Arial" w:cs="Arial"/>
        </w:rPr>
        <w:t xml:space="preserve">. Essentiel au forage, c’est également l’élément clé ici. Il supporte </w:t>
      </w:r>
      <w:r w:rsidR="00A8464C" w:rsidRPr="00AF101A">
        <w:rPr>
          <w:rFonts w:ascii="Arial" w:hAnsi="Arial" w:cs="Arial"/>
        </w:rPr>
        <w:t>l’axe</w:t>
      </w:r>
      <w:r w:rsidRPr="00AF101A">
        <w:rPr>
          <w:rFonts w:ascii="Arial" w:hAnsi="Arial" w:cs="Arial"/>
        </w:rPr>
        <w:t xml:space="preserve"> qui renvoie l’énergie</w:t>
      </w:r>
      <w:r w:rsidR="00C36923" w:rsidRPr="00AF101A">
        <w:rPr>
          <w:rFonts w:ascii="Arial" w:hAnsi="Arial" w:cs="Arial"/>
        </w:rPr>
        <w:t xml:space="preserve"> et l’information </w:t>
      </w:r>
      <w:r w:rsidRPr="00AF101A">
        <w:rPr>
          <w:rFonts w:ascii="Arial" w:hAnsi="Arial" w:cs="Arial"/>
        </w:rPr>
        <w:t xml:space="preserve">du mécanisme horloger aux aiguilles des minutes et des heures. </w:t>
      </w:r>
    </w:p>
    <w:p w:rsidR="002E7844" w:rsidRPr="00AF101A" w:rsidRDefault="002E7844" w:rsidP="00ED7D7F">
      <w:pPr>
        <w:rPr>
          <w:rFonts w:ascii="Arial" w:hAnsi="Arial" w:cs="Arial"/>
        </w:rPr>
      </w:pPr>
    </w:p>
    <w:p w:rsidR="002E7844" w:rsidRPr="00AF101A" w:rsidRDefault="002E7844" w:rsidP="00ED7D7F">
      <w:pPr>
        <w:rPr>
          <w:rFonts w:ascii="Arial" w:hAnsi="Arial" w:cs="Arial"/>
        </w:rPr>
      </w:pPr>
      <w:r w:rsidRPr="00AF101A">
        <w:rPr>
          <w:rFonts w:ascii="Arial" w:hAnsi="Arial" w:cs="Arial"/>
        </w:rPr>
        <w:t>A l’intérieur du derrick, le train de ti</w:t>
      </w:r>
      <w:r w:rsidR="003F217D" w:rsidRPr="00AF101A">
        <w:rPr>
          <w:rFonts w:ascii="Arial" w:hAnsi="Arial" w:cs="Arial"/>
        </w:rPr>
        <w:t>ges de forage parfaitement fini</w:t>
      </w:r>
      <w:r w:rsidRPr="00AF101A">
        <w:rPr>
          <w:rFonts w:ascii="Arial" w:hAnsi="Arial" w:cs="Arial"/>
        </w:rPr>
        <w:t xml:space="preserve"> sert à remonter les fragments de roches et le gaz</w:t>
      </w:r>
      <w:r w:rsidR="00E7443F" w:rsidRPr="00AF101A">
        <w:rPr>
          <w:rFonts w:ascii="Arial" w:hAnsi="Arial" w:cs="Arial"/>
        </w:rPr>
        <w:t>. Gaz</w:t>
      </w:r>
      <w:r w:rsidR="00003078" w:rsidRPr="00AF101A">
        <w:rPr>
          <w:rFonts w:ascii="Arial" w:hAnsi="Arial" w:cs="Arial"/>
        </w:rPr>
        <w:t xml:space="preserve"> </w:t>
      </w:r>
      <w:r w:rsidR="00E7443F" w:rsidRPr="00AF101A">
        <w:rPr>
          <w:rFonts w:ascii="Arial" w:hAnsi="Arial" w:cs="Arial"/>
        </w:rPr>
        <w:t>Derrick incorpore aussi ce train de tige et devient axe de minuterie</w:t>
      </w:r>
      <w:r w:rsidR="00003078" w:rsidRPr="00AF101A">
        <w:rPr>
          <w:rFonts w:ascii="Arial" w:hAnsi="Arial" w:cs="Arial"/>
        </w:rPr>
        <w:t>,</w:t>
      </w:r>
      <w:r w:rsidR="00E7443F" w:rsidRPr="00AF101A">
        <w:rPr>
          <w:rFonts w:ascii="Arial" w:hAnsi="Arial" w:cs="Arial"/>
        </w:rPr>
        <w:t xml:space="preserve"> axe central permettant la remonté de l’indication des heures et minutes.</w:t>
      </w:r>
    </w:p>
    <w:p w:rsidR="00ED7D7F" w:rsidRPr="00AF101A" w:rsidRDefault="00ED7D7F" w:rsidP="00ED7D7F">
      <w:pPr>
        <w:rPr>
          <w:rFonts w:ascii="Arial" w:hAnsi="Arial" w:cs="Arial"/>
        </w:rPr>
      </w:pPr>
    </w:p>
    <w:p w:rsidR="00EC3697" w:rsidRPr="00AF101A" w:rsidRDefault="00ED7D7F" w:rsidP="00ED7D7F">
      <w:pPr>
        <w:rPr>
          <w:rFonts w:ascii="Arial" w:hAnsi="Arial" w:cs="Arial"/>
        </w:rPr>
      </w:pPr>
      <w:r w:rsidRPr="00AF101A">
        <w:rPr>
          <w:rFonts w:ascii="Arial" w:hAnsi="Arial" w:cs="Arial"/>
        </w:rPr>
        <w:t xml:space="preserve">Plus bas, </w:t>
      </w:r>
      <w:r w:rsidR="00EC3697" w:rsidRPr="00AF101A">
        <w:rPr>
          <w:rFonts w:ascii="Arial" w:hAnsi="Arial" w:cs="Arial"/>
        </w:rPr>
        <w:t>sur le socle,</w:t>
      </w:r>
      <w:r w:rsidRPr="00AF101A">
        <w:rPr>
          <w:rFonts w:ascii="Arial" w:hAnsi="Arial" w:cs="Arial"/>
        </w:rPr>
        <w:t xml:space="preserve"> on retrouve quelques éléments typiques rappelant tout un univers bien particulier mais ayant parfaitement sa place dans ce tableau. </w:t>
      </w:r>
    </w:p>
    <w:p w:rsidR="00EC3697" w:rsidRPr="00AF101A" w:rsidRDefault="00EC3697" w:rsidP="00ED7D7F">
      <w:pPr>
        <w:rPr>
          <w:rFonts w:ascii="Arial" w:hAnsi="Arial" w:cs="Arial"/>
        </w:rPr>
      </w:pPr>
    </w:p>
    <w:p w:rsidR="00ED7D7F" w:rsidRPr="00AF101A" w:rsidRDefault="00EC3697" w:rsidP="00ED7D7F">
      <w:pPr>
        <w:rPr>
          <w:rFonts w:ascii="Arial" w:hAnsi="Arial" w:cs="Arial"/>
        </w:rPr>
      </w:pPr>
      <w:r w:rsidRPr="00AF101A">
        <w:rPr>
          <w:rFonts w:ascii="Arial" w:hAnsi="Arial" w:cs="Arial"/>
        </w:rPr>
        <w:t>Les habitués et les curieux se demandent s</w:t>
      </w:r>
      <w:r w:rsidR="00003078" w:rsidRPr="00AF101A">
        <w:rPr>
          <w:rFonts w:ascii="Arial" w:hAnsi="Arial" w:cs="Arial"/>
        </w:rPr>
        <w:t>û</w:t>
      </w:r>
      <w:r w:rsidRPr="00AF101A">
        <w:rPr>
          <w:rFonts w:ascii="Arial" w:hAnsi="Arial" w:cs="Arial"/>
        </w:rPr>
        <w:t xml:space="preserve">rement où </w:t>
      </w:r>
      <w:r w:rsidR="009619C0" w:rsidRPr="00AF101A">
        <w:rPr>
          <w:rFonts w:ascii="Arial" w:hAnsi="Arial" w:cs="Arial"/>
        </w:rPr>
        <w:t xml:space="preserve">se situe </w:t>
      </w:r>
      <w:r w:rsidR="00310C78" w:rsidRPr="00AF101A">
        <w:rPr>
          <w:rFonts w:ascii="Arial" w:hAnsi="Arial" w:cs="Arial"/>
        </w:rPr>
        <w:t>le trou</w:t>
      </w:r>
      <w:r w:rsidR="009619C0" w:rsidRPr="00AF101A">
        <w:rPr>
          <w:rFonts w:ascii="Arial" w:hAnsi="Arial" w:cs="Arial"/>
        </w:rPr>
        <w:t xml:space="preserve"> </w:t>
      </w:r>
      <w:r w:rsidRPr="00AF101A">
        <w:rPr>
          <w:rFonts w:ascii="Arial" w:hAnsi="Arial" w:cs="Arial"/>
        </w:rPr>
        <w:t xml:space="preserve">pour la clé de remontage. Puisque dans cet univers particulier de forage, aucun trou ne peut être </w:t>
      </w:r>
      <w:r w:rsidR="009619C0" w:rsidRPr="00AF101A">
        <w:rPr>
          <w:rFonts w:ascii="Arial" w:hAnsi="Arial" w:cs="Arial"/>
        </w:rPr>
        <w:t>réalisé,</w:t>
      </w:r>
      <w:r w:rsidRPr="00AF101A">
        <w:rPr>
          <w:rFonts w:ascii="Arial" w:hAnsi="Arial" w:cs="Arial"/>
        </w:rPr>
        <w:t xml:space="preserve"> l</w:t>
      </w:r>
      <w:r w:rsidR="00ED7D7F" w:rsidRPr="00AF101A">
        <w:rPr>
          <w:rFonts w:ascii="Arial" w:hAnsi="Arial" w:cs="Arial"/>
        </w:rPr>
        <w:t xml:space="preserve">a vanne </w:t>
      </w:r>
      <w:r w:rsidRPr="00AF101A">
        <w:rPr>
          <w:rFonts w:ascii="Arial" w:hAnsi="Arial" w:cs="Arial"/>
        </w:rPr>
        <w:t xml:space="preserve">à droite </w:t>
      </w:r>
      <w:r w:rsidR="009619C0" w:rsidRPr="00AF101A">
        <w:rPr>
          <w:rFonts w:ascii="Arial" w:hAnsi="Arial" w:cs="Arial"/>
        </w:rPr>
        <w:t xml:space="preserve">fait office de </w:t>
      </w:r>
      <w:r w:rsidR="00ED7D7F" w:rsidRPr="00AF101A">
        <w:rPr>
          <w:rFonts w:ascii="Arial" w:hAnsi="Arial" w:cs="Arial"/>
        </w:rPr>
        <w:t>clé de remontage du mouvement</w:t>
      </w:r>
      <w:r w:rsidRPr="00AF101A">
        <w:rPr>
          <w:rFonts w:ascii="Arial" w:hAnsi="Arial" w:cs="Arial"/>
        </w:rPr>
        <w:t>, parfaitement intégré</w:t>
      </w:r>
      <w:r w:rsidR="009619C0" w:rsidRPr="00AF101A">
        <w:rPr>
          <w:rFonts w:ascii="Arial" w:hAnsi="Arial" w:cs="Arial"/>
        </w:rPr>
        <w:t>e</w:t>
      </w:r>
      <w:r w:rsidR="00ED7D7F" w:rsidRPr="00AF101A">
        <w:rPr>
          <w:rFonts w:ascii="Arial" w:hAnsi="Arial" w:cs="Arial"/>
        </w:rPr>
        <w:t xml:space="preserve">. Chaque semaine, il suffit d’ouvrir les vannes pour que l’énergie arrive et régule le temps. En tournant </w:t>
      </w:r>
      <w:r w:rsidR="009B0B23" w:rsidRPr="00AF101A">
        <w:rPr>
          <w:rFonts w:ascii="Arial" w:hAnsi="Arial" w:cs="Arial"/>
        </w:rPr>
        <w:t>entre 5 et 7 tours complet</w:t>
      </w:r>
      <w:r w:rsidR="009619C0" w:rsidRPr="00AF101A">
        <w:rPr>
          <w:rFonts w:ascii="Arial" w:hAnsi="Arial" w:cs="Arial"/>
        </w:rPr>
        <w:t>s</w:t>
      </w:r>
      <w:r w:rsidR="00ED7D7F" w:rsidRPr="00AF101A">
        <w:rPr>
          <w:rFonts w:ascii="Arial" w:hAnsi="Arial" w:cs="Arial"/>
        </w:rPr>
        <w:t xml:space="preserve">, l’horloge sera remontée pour les </w:t>
      </w:r>
      <w:r w:rsidR="009619C0" w:rsidRPr="00AF101A">
        <w:rPr>
          <w:rFonts w:ascii="Arial" w:hAnsi="Arial" w:cs="Arial"/>
        </w:rPr>
        <w:t>sept</w:t>
      </w:r>
      <w:r w:rsidR="00ED7D7F" w:rsidRPr="00AF101A">
        <w:rPr>
          <w:rFonts w:ascii="Arial" w:hAnsi="Arial" w:cs="Arial"/>
        </w:rPr>
        <w:t xml:space="preserve"> prochains jours et assurera une chronométrie parfaite à cette pendulette de table</w:t>
      </w:r>
      <w:r w:rsidR="00F57C3E" w:rsidRPr="00AF101A">
        <w:rPr>
          <w:rFonts w:ascii="Arial" w:hAnsi="Arial" w:cs="Arial"/>
        </w:rPr>
        <w:t>.</w:t>
      </w:r>
      <w:r w:rsidR="00ED7D7F" w:rsidRPr="00AF101A">
        <w:rPr>
          <w:rFonts w:ascii="Arial" w:hAnsi="Arial" w:cs="Arial"/>
        </w:rPr>
        <w:t xml:space="preserve"> </w:t>
      </w:r>
    </w:p>
    <w:p w:rsidR="00ED7D7F" w:rsidRPr="00AF101A" w:rsidRDefault="00ED7D7F" w:rsidP="00ED7D7F">
      <w:pPr>
        <w:rPr>
          <w:rFonts w:ascii="Arial" w:hAnsi="Arial" w:cs="Arial"/>
        </w:rPr>
      </w:pPr>
    </w:p>
    <w:p w:rsidR="00D20BEA" w:rsidRPr="00AF101A" w:rsidRDefault="00D20BEA" w:rsidP="00283A8B">
      <w:pPr>
        <w:rPr>
          <w:rFonts w:ascii="Arial" w:eastAsia="Calibri" w:hAnsi="Arial" w:cs="Arial"/>
          <w:b/>
          <w:lang w:val="fr-FR"/>
        </w:rPr>
      </w:pPr>
    </w:p>
    <w:p w:rsidR="00EB2B89" w:rsidRPr="00AF101A" w:rsidRDefault="00133C2D" w:rsidP="00283A8B">
      <w:pPr>
        <w:rPr>
          <w:rFonts w:ascii="Arial" w:eastAsia="Calibri" w:hAnsi="Arial" w:cs="Arial"/>
          <w:b/>
          <w:lang w:val="fr-FR"/>
        </w:rPr>
      </w:pPr>
      <w:r w:rsidRPr="00AF101A">
        <w:rPr>
          <w:rFonts w:ascii="Arial" w:eastAsia="Calibri" w:hAnsi="Arial" w:cs="Arial"/>
          <w:b/>
          <w:lang w:val="fr-FR"/>
        </w:rPr>
        <w:t>L’histoire du derrick et l’extraction de gaz naturel</w:t>
      </w:r>
    </w:p>
    <w:p w:rsidR="00ED7D7F" w:rsidRPr="00AF101A" w:rsidRDefault="00ED7D7F" w:rsidP="00283A8B">
      <w:pPr>
        <w:rPr>
          <w:rFonts w:ascii="Arial" w:hAnsi="Arial" w:cs="Arial"/>
        </w:rPr>
      </w:pPr>
    </w:p>
    <w:p w:rsidR="00ED7D7F" w:rsidRPr="00AF101A" w:rsidRDefault="00ED7D7F" w:rsidP="00283A8B">
      <w:pPr>
        <w:rPr>
          <w:rFonts w:ascii="Arial" w:hAnsi="Arial" w:cs="Arial"/>
        </w:rPr>
      </w:pPr>
      <w:r w:rsidRPr="00AF101A">
        <w:rPr>
          <w:rFonts w:ascii="Arial" w:hAnsi="Arial" w:cs="Arial"/>
        </w:rPr>
        <w:t>Le premier brevet pour un Derrick à quatre p</w:t>
      </w:r>
      <w:r w:rsidR="00485BC6" w:rsidRPr="00AF101A">
        <w:rPr>
          <w:rFonts w:ascii="Arial" w:hAnsi="Arial" w:cs="Arial"/>
        </w:rPr>
        <w:t>ieds</w:t>
      </w:r>
      <w:r w:rsidRPr="00AF101A">
        <w:rPr>
          <w:rFonts w:ascii="Arial" w:hAnsi="Arial" w:cs="Arial"/>
        </w:rPr>
        <w:t xml:space="preserve"> a été déposé en 1825, puis conçu en bois en 1830.</w:t>
      </w:r>
      <w:r w:rsidR="00485BC6" w:rsidRPr="00AF101A">
        <w:rPr>
          <w:rFonts w:ascii="Arial" w:hAnsi="Arial" w:cs="Arial"/>
        </w:rPr>
        <w:t xml:space="preserve"> </w:t>
      </w:r>
      <w:r w:rsidRPr="00AF101A">
        <w:rPr>
          <w:rFonts w:ascii="Arial" w:hAnsi="Arial" w:cs="Arial"/>
        </w:rPr>
        <w:t xml:space="preserve">De nombreuses améliorations ont ensuite permis d’améliorer la structure jusqu’en 1912 lorsque le premier derrick en acier fût monté. Le début du XIXe siècle ayant connu son lot d’inventions et d’ingénieuses créations, l’extraction gazière se développe </w:t>
      </w:r>
      <w:r w:rsidR="00485BC6" w:rsidRPr="00AF101A">
        <w:rPr>
          <w:rFonts w:ascii="Arial" w:hAnsi="Arial" w:cs="Arial"/>
        </w:rPr>
        <w:t xml:space="preserve">et </w:t>
      </w:r>
      <w:r w:rsidR="00A10B9E" w:rsidRPr="00AF101A">
        <w:rPr>
          <w:rFonts w:ascii="Arial" w:hAnsi="Arial" w:cs="Arial"/>
        </w:rPr>
        <w:t xml:space="preserve">se </w:t>
      </w:r>
      <w:r w:rsidR="00485BC6" w:rsidRPr="00AF101A">
        <w:rPr>
          <w:rFonts w:ascii="Arial" w:hAnsi="Arial" w:cs="Arial"/>
        </w:rPr>
        <w:t xml:space="preserve">modernise, </w:t>
      </w:r>
      <w:r w:rsidRPr="00AF101A">
        <w:rPr>
          <w:rFonts w:ascii="Arial" w:hAnsi="Arial" w:cs="Arial"/>
        </w:rPr>
        <w:t xml:space="preserve">toujours sur </w:t>
      </w:r>
      <w:r w:rsidR="00485BC6" w:rsidRPr="00AF101A">
        <w:rPr>
          <w:rFonts w:ascii="Arial" w:hAnsi="Arial" w:cs="Arial"/>
        </w:rPr>
        <w:t>le</w:t>
      </w:r>
      <w:r w:rsidRPr="00AF101A">
        <w:rPr>
          <w:rFonts w:ascii="Arial" w:hAnsi="Arial" w:cs="Arial"/>
        </w:rPr>
        <w:t xml:space="preserve"> même principe de forage et d’extraction.</w:t>
      </w:r>
    </w:p>
    <w:p w:rsidR="00ED7D7F" w:rsidRPr="00AF101A" w:rsidRDefault="00ED7D7F" w:rsidP="00283A8B">
      <w:pPr>
        <w:rPr>
          <w:rFonts w:ascii="Arial" w:hAnsi="Arial" w:cs="Arial"/>
        </w:rPr>
      </w:pPr>
    </w:p>
    <w:p w:rsidR="00ED7D7F" w:rsidRPr="00AF101A" w:rsidRDefault="00ED7D7F" w:rsidP="00283A8B">
      <w:pPr>
        <w:rPr>
          <w:rFonts w:ascii="Arial" w:hAnsi="Arial" w:cs="Arial"/>
        </w:rPr>
      </w:pPr>
      <w:r w:rsidRPr="00AF101A">
        <w:rPr>
          <w:rFonts w:ascii="Arial" w:hAnsi="Arial" w:cs="Arial"/>
        </w:rPr>
        <w:t xml:space="preserve">Ce n’est </w:t>
      </w:r>
      <w:r w:rsidR="00A10B9E" w:rsidRPr="00AF101A">
        <w:rPr>
          <w:rFonts w:ascii="Arial" w:hAnsi="Arial" w:cs="Arial"/>
        </w:rPr>
        <w:t xml:space="preserve">bien entendu </w:t>
      </w:r>
      <w:r w:rsidRPr="00AF101A">
        <w:rPr>
          <w:rFonts w:ascii="Arial" w:hAnsi="Arial" w:cs="Arial"/>
        </w:rPr>
        <w:t xml:space="preserve">pas aussi simple que cela peut paraitre, car souvent, ce gaz est contenu dans la roche. Avec tous les risques que cela comporte, les professionnels arrivent à canaliser la force de </w:t>
      </w:r>
      <w:r w:rsidR="00844C3D" w:rsidRPr="00AF101A">
        <w:rPr>
          <w:rFonts w:ascii="Arial" w:hAnsi="Arial" w:cs="Arial"/>
        </w:rPr>
        <w:t>Mère N</w:t>
      </w:r>
      <w:r w:rsidRPr="00AF101A">
        <w:rPr>
          <w:rFonts w:ascii="Arial" w:hAnsi="Arial" w:cs="Arial"/>
        </w:rPr>
        <w:t>ature pour l’exploiter au mieux et ainsi nous fournir l’énergie nécessaire à no</w:t>
      </w:r>
      <w:r w:rsidR="00844C3D" w:rsidRPr="00AF101A">
        <w:rPr>
          <w:rFonts w:ascii="Arial" w:hAnsi="Arial" w:cs="Arial"/>
        </w:rPr>
        <w:t>tre</w:t>
      </w:r>
      <w:r w:rsidRPr="00AF101A">
        <w:rPr>
          <w:rFonts w:ascii="Arial" w:hAnsi="Arial" w:cs="Arial"/>
        </w:rPr>
        <w:t xml:space="preserve"> quotidien. </w:t>
      </w:r>
    </w:p>
    <w:p w:rsidR="00A10B9E" w:rsidRPr="00AF101A" w:rsidRDefault="00A10B9E" w:rsidP="00283A8B">
      <w:pPr>
        <w:rPr>
          <w:rFonts w:ascii="Arial" w:hAnsi="Arial" w:cs="Arial"/>
        </w:rPr>
      </w:pPr>
    </w:p>
    <w:p w:rsidR="00A10B9E" w:rsidRPr="00AF101A" w:rsidRDefault="00A10B9E" w:rsidP="00A10B9E">
      <w:pPr>
        <w:rPr>
          <w:rFonts w:ascii="Arial" w:hAnsi="Arial" w:cs="Arial"/>
        </w:rPr>
      </w:pPr>
      <w:r w:rsidRPr="00AF101A">
        <w:rPr>
          <w:rFonts w:ascii="Arial" w:hAnsi="Arial" w:cs="Arial"/>
        </w:rPr>
        <w:t xml:space="preserve">Le gaz naturel est l’un des moyens les plus efficaces d’atteindre les objectifs ambitieux de réduction des émissions de CO2, auxquels souhaitent parvenir les États. </w:t>
      </w:r>
    </w:p>
    <w:p w:rsidR="00A10B9E" w:rsidRPr="00AF101A" w:rsidRDefault="00A10B9E" w:rsidP="00A10B9E">
      <w:pPr>
        <w:rPr>
          <w:rFonts w:ascii="Arial" w:hAnsi="Arial" w:cs="Arial"/>
        </w:rPr>
      </w:pPr>
      <w:r w:rsidRPr="00AF101A">
        <w:rPr>
          <w:rFonts w:ascii="Arial" w:hAnsi="Arial" w:cs="Arial"/>
        </w:rPr>
        <w:t>C’est aussi un moyen de contribuer à satisfaire les besoins croissants en énergie de la planète de manière sûre, propre et compétitive en termes de prix et de répondre durablement à la demande accrue d’énergie dans le monde. Durablement, mais aussi efficacement, car le gaz est une énergie flexible, qui permet de disposer d’outils de production dont le mode de fonctionnement peut s’ajuster très rapidement. Cela en fait le meilleur allié des énergies renouvelables dont il compense l’intermittence, lorsqu’il n’y a ni soleil, ni vent. Il peut également les compléter en cas de pic de consommation, tout en prolongeant leur</w:t>
      </w:r>
      <w:r w:rsidR="00844C3D" w:rsidRPr="00AF101A">
        <w:rPr>
          <w:rFonts w:ascii="Arial" w:hAnsi="Arial" w:cs="Arial"/>
        </w:rPr>
        <w:t>s</w:t>
      </w:r>
      <w:r w:rsidRPr="00AF101A">
        <w:rPr>
          <w:rFonts w:ascii="Arial" w:hAnsi="Arial" w:cs="Arial"/>
        </w:rPr>
        <w:t xml:space="preserve"> avantages environnementaux.</w:t>
      </w:r>
    </w:p>
    <w:p w:rsidR="00C57CD1" w:rsidRPr="00AF101A" w:rsidRDefault="00C57CD1">
      <w:pPr>
        <w:rPr>
          <w:rStyle w:val="Titredulivre"/>
          <w:rFonts w:ascii="Calibri" w:hAnsi="Calibri" w:cs="Calibri"/>
          <w:sz w:val="36"/>
        </w:rPr>
      </w:pPr>
      <w:r w:rsidRPr="00AF101A">
        <w:rPr>
          <w:rStyle w:val="Titredulivre"/>
          <w:rFonts w:ascii="Calibri" w:hAnsi="Calibri" w:cs="Calibri"/>
          <w:sz w:val="36"/>
        </w:rPr>
        <w:br w:type="page"/>
      </w:r>
    </w:p>
    <w:p w:rsidR="00895E0C" w:rsidRPr="00AF101A" w:rsidRDefault="00895E0C" w:rsidP="00895E0C">
      <w:pPr>
        <w:ind w:firstLine="708"/>
        <w:jc w:val="center"/>
        <w:rPr>
          <w:rStyle w:val="Titredulivre"/>
          <w:rFonts w:ascii="Calibri" w:hAnsi="Calibri" w:cs="Calibri"/>
          <w:sz w:val="36"/>
        </w:rPr>
      </w:pPr>
      <w:r w:rsidRPr="00AF101A">
        <w:rPr>
          <w:rStyle w:val="Titredulivre"/>
          <w:rFonts w:ascii="Calibri" w:hAnsi="Calibri" w:cs="Calibri"/>
          <w:sz w:val="36"/>
        </w:rPr>
        <w:lastRenderedPageBreak/>
        <w:t>GAZ DERRICK</w:t>
      </w:r>
    </w:p>
    <w:p w:rsidR="00895E0C" w:rsidRPr="00AF101A" w:rsidRDefault="00895E0C" w:rsidP="00895E0C">
      <w:pPr>
        <w:ind w:firstLine="708"/>
        <w:jc w:val="center"/>
        <w:rPr>
          <w:rStyle w:val="Titredulivre"/>
          <w:rFonts w:ascii="Calibri" w:hAnsi="Calibri" w:cs="Calibri"/>
          <w:sz w:val="36"/>
        </w:rPr>
      </w:pPr>
      <w:r w:rsidRPr="00AF101A">
        <w:rPr>
          <w:rStyle w:val="Titredulivre"/>
          <w:rFonts w:ascii="Calibri" w:hAnsi="Calibri" w:cs="Calibri"/>
          <w:sz w:val="36"/>
        </w:rPr>
        <w:t xml:space="preserve">INFORMATIONS TECHNIQUES </w:t>
      </w:r>
    </w:p>
    <w:p w:rsidR="00895E0C" w:rsidRPr="00AF101A" w:rsidRDefault="00895E0C" w:rsidP="00895E0C">
      <w:pPr>
        <w:rPr>
          <w:rFonts w:ascii="Calibri" w:hAnsi="Calibri" w:cs="Calibri"/>
        </w:rPr>
      </w:pPr>
    </w:p>
    <w:p w:rsidR="00895E0C" w:rsidRPr="00AF101A" w:rsidRDefault="00895E0C" w:rsidP="00895E0C">
      <w:pPr>
        <w:rPr>
          <w:rFonts w:ascii="Arial" w:hAnsi="Arial" w:cs="Arial"/>
        </w:rPr>
      </w:pPr>
      <w:r w:rsidRPr="00AF101A">
        <w:rPr>
          <w:rFonts w:ascii="Arial" w:hAnsi="Arial" w:cs="Arial"/>
        </w:rPr>
        <w:t>Référence :</w:t>
      </w:r>
    </w:p>
    <w:p w:rsidR="00895E0C" w:rsidRPr="00AF101A" w:rsidRDefault="00895E0C" w:rsidP="00895E0C">
      <w:pPr>
        <w:pStyle w:val="Paragraphedeliste"/>
        <w:numPr>
          <w:ilvl w:val="0"/>
          <w:numId w:val="1"/>
        </w:numPr>
        <w:rPr>
          <w:rFonts w:ascii="Arial" w:hAnsi="Arial" w:cs="Arial"/>
        </w:rPr>
        <w:sectPr w:rsidR="00895E0C" w:rsidRPr="00AF101A" w:rsidSect="00F440A2">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8" w:footer="263" w:gutter="0"/>
          <w:cols w:space="708"/>
          <w:docGrid w:linePitch="360"/>
        </w:sectPr>
      </w:pPr>
    </w:p>
    <w:p w:rsidR="00895E0C" w:rsidRPr="00AF101A" w:rsidRDefault="001C0779" w:rsidP="00C57CD1">
      <w:pPr>
        <w:pStyle w:val="Sansinterligne"/>
        <w:rPr>
          <w:rFonts w:ascii="Arial" w:hAnsi="Arial" w:cs="Arial"/>
          <w:lang w:val="en-US"/>
        </w:rPr>
      </w:pPr>
      <w:r w:rsidRPr="00AF101A">
        <w:rPr>
          <w:rFonts w:ascii="Arial" w:hAnsi="Arial" w:cs="Arial"/>
          <w:lang w:val="en-US"/>
        </w:rPr>
        <w:t>76.6007/002</w:t>
      </w:r>
      <w:r w:rsidR="00895E0C" w:rsidRPr="00AF101A">
        <w:rPr>
          <w:rFonts w:ascii="Arial" w:hAnsi="Arial" w:cs="Arial"/>
          <w:lang w:val="en-US"/>
        </w:rPr>
        <w:t xml:space="preserve"> </w:t>
      </w:r>
      <w:r w:rsidR="0013756D" w:rsidRPr="00AF101A">
        <w:rPr>
          <w:rFonts w:ascii="Arial" w:hAnsi="Arial" w:cs="Arial"/>
          <w:lang w:val="en-US"/>
        </w:rPr>
        <w:t>–</w:t>
      </w:r>
      <w:r w:rsidR="00895E0C" w:rsidRPr="00AF101A">
        <w:rPr>
          <w:rFonts w:ascii="Arial" w:hAnsi="Arial" w:cs="Arial"/>
          <w:lang w:val="en-US"/>
        </w:rPr>
        <w:t xml:space="preserve"> Gold</w:t>
      </w:r>
      <w:r w:rsidR="0013756D" w:rsidRPr="00AF101A">
        <w:rPr>
          <w:rFonts w:ascii="Arial" w:hAnsi="Arial" w:cs="Arial"/>
          <w:lang w:val="en-US"/>
        </w:rPr>
        <w:t>-plated</w:t>
      </w:r>
      <w:r w:rsidR="00895E0C" w:rsidRPr="00AF101A">
        <w:rPr>
          <w:rFonts w:ascii="Arial" w:hAnsi="Arial" w:cs="Arial"/>
          <w:lang w:val="en-US"/>
        </w:rPr>
        <w:t xml:space="preserve"> </w:t>
      </w:r>
      <w:r w:rsidR="00895E0C" w:rsidRPr="00AF101A">
        <w:rPr>
          <w:rFonts w:ascii="Arial" w:hAnsi="Arial" w:cs="Arial"/>
          <w:lang w:val="en-US"/>
        </w:rPr>
        <w:tab/>
      </w:r>
    </w:p>
    <w:p w:rsidR="00895E0C" w:rsidRPr="00AF101A" w:rsidRDefault="001C0779" w:rsidP="00C57CD1">
      <w:pPr>
        <w:pStyle w:val="Sansinterligne"/>
        <w:rPr>
          <w:rFonts w:ascii="Arial" w:hAnsi="Arial" w:cs="Arial"/>
        </w:rPr>
      </w:pPr>
      <w:r w:rsidRPr="00AF101A">
        <w:rPr>
          <w:rFonts w:ascii="Arial" w:hAnsi="Arial" w:cs="Arial"/>
        </w:rPr>
        <w:t>76.6007/102</w:t>
      </w:r>
      <w:r w:rsidR="00895E0C" w:rsidRPr="00AF101A">
        <w:rPr>
          <w:rFonts w:ascii="Arial" w:hAnsi="Arial" w:cs="Arial"/>
        </w:rPr>
        <w:t xml:space="preserve"> </w:t>
      </w:r>
      <w:r w:rsidR="0013756D" w:rsidRPr="00AF101A">
        <w:rPr>
          <w:rFonts w:ascii="Arial" w:hAnsi="Arial" w:cs="Arial"/>
        </w:rPr>
        <w:t>–</w:t>
      </w:r>
      <w:r w:rsidR="00895E0C" w:rsidRPr="00AF101A">
        <w:rPr>
          <w:rFonts w:ascii="Arial" w:hAnsi="Arial" w:cs="Arial"/>
        </w:rPr>
        <w:t xml:space="preserve"> </w:t>
      </w:r>
      <w:r w:rsidR="0013756D" w:rsidRPr="00AF101A">
        <w:rPr>
          <w:rFonts w:ascii="Arial" w:hAnsi="Arial" w:cs="Arial"/>
        </w:rPr>
        <w:t>Palladium-</w:t>
      </w:r>
      <w:proofErr w:type="spellStart"/>
      <w:r w:rsidR="0013756D" w:rsidRPr="00AF101A">
        <w:rPr>
          <w:rFonts w:ascii="Arial" w:hAnsi="Arial" w:cs="Arial"/>
        </w:rPr>
        <w:t>plated</w:t>
      </w:r>
      <w:proofErr w:type="spellEnd"/>
      <w:r w:rsidR="00895E0C" w:rsidRPr="00AF101A">
        <w:rPr>
          <w:rFonts w:ascii="Arial" w:hAnsi="Arial" w:cs="Arial"/>
        </w:rPr>
        <w:tab/>
      </w:r>
    </w:p>
    <w:p w:rsidR="00895E0C" w:rsidRPr="00AF101A" w:rsidRDefault="00895E0C" w:rsidP="00C57CD1">
      <w:pPr>
        <w:pStyle w:val="Sansinterligne"/>
        <w:rPr>
          <w:rFonts w:ascii="Arial" w:hAnsi="Arial" w:cs="Arial"/>
        </w:rPr>
      </w:pPr>
    </w:p>
    <w:p w:rsidR="00895E0C" w:rsidRPr="00AF101A" w:rsidRDefault="00895E0C" w:rsidP="00895E0C">
      <w:pPr>
        <w:pStyle w:val="Paragraphedeliste"/>
        <w:numPr>
          <w:ilvl w:val="0"/>
          <w:numId w:val="1"/>
        </w:numPr>
        <w:rPr>
          <w:rFonts w:ascii="Arial" w:hAnsi="Arial" w:cs="Arial"/>
        </w:rPr>
        <w:sectPr w:rsidR="00895E0C" w:rsidRPr="00AF101A" w:rsidSect="00F65BC5">
          <w:type w:val="continuous"/>
          <w:pgSz w:w="11906" w:h="16838"/>
          <w:pgMar w:top="1417" w:right="1417" w:bottom="1417" w:left="1417" w:header="708" w:footer="708" w:gutter="0"/>
          <w:cols w:space="1420"/>
          <w:docGrid w:linePitch="360"/>
        </w:sectPr>
      </w:pPr>
    </w:p>
    <w:p w:rsidR="00895E0C" w:rsidRPr="00AF101A" w:rsidRDefault="00895E0C" w:rsidP="00895E0C">
      <w:pPr>
        <w:rPr>
          <w:rFonts w:ascii="Arial" w:hAnsi="Arial" w:cs="Arial"/>
        </w:rPr>
      </w:pPr>
      <w:r w:rsidRPr="00AF101A">
        <w:rPr>
          <w:rFonts w:ascii="Arial" w:hAnsi="Arial" w:cs="Arial"/>
        </w:rPr>
        <w:t>Série limitée : 50 pièces</w:t>
      </w:r>
      <w:r w:rsidR="00A8464C" w:rsidRPr="00AF101A">
        <w:rPr>
          <w:rFonts w:ascii="Arial" w:hAnsi="Arial" w:cs="Arial"/>
        </w:rPr>
        <w:t xml:space="preserve"> par couleur</w:t>
      </w:r>
      <w:r w:rsidRPr="00AF101A">
        <w:rPr>
          <w:rFonts w:ascii="Arial" w:hAnsi="Arial" w:cs="Arial"/>
        </w:rPr>
        <w:t xml:space="preserve">  </w:t>
      </w:r>
    </w:p>
    <w:p w:rsidR="00895E0C" w:rsidRPr="00AF101A" w:rsidRDefault="00895E0C" w:rsidP="00895E0C">
      <w:pPr>
        <w:rPr>
          <w:rFonts w:ascii="Arial" w:hAnsi="Arial" w:cs="Arial"/>
        </w:rPr>
      </w:pPr>
      <w:r w:rsidRPr="00AF101A">
        <w:rPr>
          <w:rFonts w:ascii="Arial" w:hAnsi="Arial" w:cs="Arial"/>
        </w:rPr>
        <w:t>Dimensions : </w:t>
      </w:r>
      <w:r w:rsidR="001C0779" w:rsidRPr="00AF101A">
        <w:rPr>
          <w:rFonts w:ascii="Arial" w:hAnsi="Arial" w:cs="Arial"/>
        </w:rPr>
        <w:t xml:space="preserve">17,8 x 10 x 23,3 </w:t>
      </w:r>
      <w:proofErr w:type="spellStart"/>
      <w:r w:rsidR="001C0779" w:rsidRPr="00AF101A">
        <w:rPr>
          <w:rFonts w:ascii="Arial" w:hAnsi="Arial" w:cs="Arial"/>
        </w:rPr>
        <w:t>cms</w:t>
      </w:r>
      <w:proofErr w:type="spellEnd"/>
    </w:p>
    <w:p w:rsidR="00895E0C" w:rsidRPr="00AF101A" w:rsidRDefault="00895E0C" w:rsidP="00895E0C">
      <w:pPr>
        <w:rPr>
          <w:rFonts w:ascii="Arial" w:hAnsi="Arial" w:cs="Arial"/>
        </w:rPr>
      </w:pPr>
      <w:r w:rsidRPr="00AF101A">
        <w:rPr>
          <w:rFonts w:ascii="Arial" w:hAnsi="Arial" w:cs="Arial"/>
        </w:rPr>
        <w:t xml:space="preserve">Poids : 3.2 </w:t>
      </w:r>
      <w:proofErr w:type="spellStart"/>
      <w:r w:rsidRPr="00AF101A">
        <w:rPr>
          <w:rFonts w:ascii="Arial" w:hAnsi="Arial" w:cs="Arial"/>
        </w:rPr>
        <w:t>kgs</w:t>
      </w:r>
      <w:proofErr w:type="spellEnd"/>
    </w:p>
    <w:p w:rsidR="00895E0C" w:rsidRPr="00AF101A" w:rsidRDefault="00895E0C" w:rsidP="00895E0C">
      <w:pPr>
        <w:rPr>
          <w:rFonts w:ascii="Arial" w:hAnsi="Arial" w:cs="Arial"/>
        </w:rPr>
      </w:pPr>
      <w:r w:rsidRPr="00AF101A">
        <w:rPr>
          <w:rFonts w:ascii="Arial" w:hAnsi="Arial" w:cs="Arial"/>
        </w:rPr>
        <w:t xml:space="preserve">Total de </w:t>
      </w:r>
      <w:r w:rsidR="001C0779" w:rsidRPr="00AF101A">
        <w:rPr>
          <w:rFonts w:ascii="Arial" w:hAnsi="Arial" w:cs="Arial"/>
        </w:rPr>
        <w:t>281</w:t>
      </w:r>
      <w:r w:rsidRPr="00AF101A">
        <w:rPr>
          <w:rFonts w:ascii="Arial" w:hAnsi="Arial" w:cs="Arial"/>
        </w:rPr>
        <w:t xml:space="preserve"> composants</w:t>
      </w:r>
    </w:p>
    <w:p w:rsidR="00895E0C" w:rsidRPr="00AF101A" w:rsidRDefault="00895E0C" w:rsidP="00895E0C">
      <w:pPr>
        <w:rPr>
          <w:rFonts w:ascii="Arial" w:hAnsi="Arial" w:cs="Arial"/>
        </w:rPr>
      </w:pPr>
    </w:p>
    <w:p w:rsidR="00895E0C" w:rsidRPr="00AF101A" w:rsidRDefault="00895E0C" w:rsidP="00895E0C">
      <w:pPr>
        <w:rPr>
          <w:rFonts w:ascii="Arial" w:hAnsi="Arial" w:cs="Arial"/>
          <w:b/>
        </w:rPr>
      </w:pPr>
      <w:r w:rsidRPr="00AF101A">
        <w:rPr>
          <w:rFonts w:ascii="Arial" w:hAnsi="Arial" w:cs="Arial"/>
          <w:b/>
        </w:rPr>
        <w:t xml:space="preserve">FONCTIONS </w:t>
      </w:r>
    </w:p>
    <w:p w:rsidR="00895E0C" w:rsidRPr="00AF101A" w:rsidRDefault="00895E0C" w:rsidP="00895E0C">
      <w:pPr>
        <w:rPr>
          <w:rFonts w:ascii="Arial" w:hAnsi="Arial" w:cs="Arial"/>
        </w:rPr>
      </w:pPr>
      <w:r w:rsidRPr="00AF101A">
        <w:rPr>
          <w:rFonts w:ascii="Arial" w:hAnsi="Arial" w:cs="Arial"/>
        </w:rPr>
        <w:t xml:space="preserve">Affichage heure et minute : deux cadrans blancs </w:t>
      </w:r>
      <w:proofErr w:type="spellStart"/>
      <w:r w:rsidRPr="00AF101A">
        <w:rPr>
          <w:rFonts w:ascii="Arial" w:hAnsi="Arial" w:cs="Arial"/>
        </w:rPr>
        <w:t>tampographiés</w:t>
      </w:r>
      <w:proofErr w:type="spellEnd"/>
      <w:r w:rsidRPr="00AF101A">
        <w:rPr>
          <w:rFonts w:ascii="Arial" w:hAnsi="Arial" w:cs="Arial"/>
        </w:rPr>
        <w:t xml:space="preserve"> noir brillant indépendants placés l’un en dessous de l’autre avec indications des heures</w:t>
      </w:r>
      <w:r w:rsidR="00E7443F" w:rsidRPr="00AF101A">
        <w:rPr>
          <w:rFonts w:ascii="Arial" w:hAnsi="Arial" w:cs="Arial"/>
        </w:rPr>
        <w:t xml:space="preserve"> sur le cadran supérieur</w:t>
      </w:r>
      <w:r w:rsidRPr="00AF101A">
        <w:rPr>
          <w:rFonts w:ascii="Arial" w:hAnsi="Arial" w:cs="Arial"/>
        </w:rPr>
        <w:t xml:space="preserve">, </w:t>
      </w:r>
      <w:r w:rsidR="00E7443F" w:rsidRPr="00AF101A">
        <w:rPr>
          <w:rFonts w:ascii="Arial" w:hAnsi="Arial" w:cs="Arial"/>
        </w:rPr>
        <w:t>d</w:t>
      </w:r>
      <w:r w:rsidRPr="00AF101A">
        <w:rPr>
          <w:rFonts w:ascii="Arial" w:hAnsi="Arial" w:cs="Arial"/>
        </w:rPr>
        <w:t xml:space="preserve">es minutes sur le cadran inférieur. Lecture de l’heure grâce aux aiguilles polies (dorées ou </w:t>
      </w:r>
      <w:proofErr w:type="spellStart"/>
      <w:r w:rsidRPr="00AF101A">
        <w:rPr>
          <w:rFonts w:ascii="Arial" w:hAnsi="Arial" w:cs="Arial"/>
        </w:rPr>
        <w:t>palladiées</w:t>
      </w:r>
      <w:proofErr w:type="spellEnd"/>
      <w:r w:rsidRPr="00AF101A">
        <w:rPr>
          <w:rFonts w:ascii="Arial" w:hAnsi="Arial" w:cs="Arial"/>
        </w:rPr>
        <w:t xml:space="preserve"> selon la version) et au </w:t>
      </w:r>
      <w:proofErr w:type="spellStart"/>
      <w:r w:rsidRPr="00AF101A">
        <w:rPr>
          <w:rFonts w:ascii="Arial" w:hAnsi="Arial" w:cs="Arial"/>
        </w:rPr>
        <w:t>Luminova</w:t>
      </w:r>
      <w:proofErr w:type="spellEnd"/>
      <w:r w:rsidRPr="00AF101A">
        <w:rPr>
          <w:rFonts w:ascii="Arial" w:hAnsi="Arial" w:cs="Arial"/>
        </w:rPr>
        <w:t xml:space="preserve"> (SLN Green</w:t>
      </w:r>
      <w:r w:rsidR="00E7443F" w:rsidRPr="00AF101A">
        <w:rPr>
          <w:rFonts w:ascii="Arial" w:hAnsi="Arial" w:cs="Arial"/>
        </w:rPr>
        <w:t xml:space="preserve"> pour pallier </w:t>
      </w:r>
      <w:r w:rsidR="00F57C3E" w:rsidRPr="00AF101A">
        <w:rPr>
          <w:rFonts w:ascii="Arial" w:hAnsi="Arial" w:cs="Arial"/>
        </w:rPr>
        <w:t>les</w:t>
      </w:r>
      <w:r w:rsidR="00E7443F" w:rsidRPr="00AF101A">
        <w:rPr>
          <w:rFonts w:ascii="Arial" w:hAnsi="Arial" w:cs="Arial"/>
        </w:rPr>
        <w:t xml:space="preserve"> </w:t>
      </w:r>
      <w:r w:rsidR="0013756D" w:rsidRPr="00AF101A">
        <w:rPr>
          <w:rFonts w:ascii="Arial" w:hAnsi="Arial" w:cs="Arial"/>
        </w:rPr>
        <w:t>carences</w:t>
      </w:r>
      <w:r w:rsidR="00E7443F" w:rsidRPr="00AF101A">
        <w:rPr>
          <w:rFonts w:ascii="Arial" w:hAnsi="Arial" w:cs="Arial"/>
        </w:rPr>
        <w:t xml:space="preserve"> d’énergie)</w:t>
      </w:r>
      <w:r w:rsidRPr="00AF101A">
        <w:rPr>
          <w:rFonts w:ascii="Arial" w:hAnsi="Arial" w:cs="Arial"/>
        </w:rPr>
        <w:t>.</w:t>
      </w:r>
    </w:p>
    <w:p w:rsidR="00895E0C" w:rsidRPr="00AF101A" w:rsidRDefault="00895E0C" w:rsidP="00895E0C">
      <w:pPr>
        <w:rPr>
          <w:rFonts w:ascii="Arial" w:hAnsi="Arial" w:cs="Arial"/>
        </w:rPr>
      </w:pPr>
    </w:p>
    <w:p w:rsidR="00895E0C" w:rsidRPr="00AF101A" w:rsidRDefault="00895E0C" w:rsidP="00895E0C">
      <w:pPr>
        <w:rPr>
          <w:rFonts w:ascii="Arial" w:hAnsi="Arial" w:cs="Arial"/>
          <w:b/>
        </w:rPr>
      </w:pPr>
      <w:r w:rsidRPr="00AF101A">
        <w:rPr>
          <w:rFonts w:ascii="Arial" w:hAnsi="Arial" w:cs="Arial"/>
          <w:b/>
        </w:rPr>
        <w:t>MOUVEMENT L’EPEE 1839</w:t>
      </w:r>
    </w:p>
    <w:p w:rsidR="00895E0C" w:rsidRPr="00AF101A" w:rsidRDefault="00895E0C" w:rsidP="00895E0C">
      <w:pPr>
        <w:rPr>
          <w:rFonts w:ascii="Arial" w:hAnsi="Arial" w:cs="Arial"/>
        </w:rPr>
      </w:pPr>
      <w:r w:rsidRPr="00AF101A">
        <w:rPr>
          <w:rFonts w:ascii="Arial" w:hAnsi="Arial" w:cs="Arial"/>
        </w:rPr>
        <w:t>Mouvement horizontal L'Epée 1839 conçu et fabriqué à l'interne.</w:t>
      </w:r>
    </w:p>
    <w:p w:rsidR="00895E0C" w:rsidRPr="00AF101A" w:rsidRDefault="00895E0C" w:rsidP="00895E0C">
      <w:pPr>
        <w:rPr>
          <w:rFonts w:ascii="Arial" w:hAnsi="Arial" w:cs="Arial"/>
        </w:rPr>
      </w:pPr>
      <w:r w:rsidRPr="00AF101A">
        <w:rPr>
          <w:rFonts w:ascii="Arial" w:hAnsi="Arial" w:cs="Arial"/>
        </w:rPr>
        <w:t xml:space="preserve">Calibre </w:t>
      </w:r>
      <w:r w:rsidR="001C0779" w:rsidRPr="00AF101A">
        <w:rPr>
          <w:rFonts w:ascii="Arial" w:hAnsi="Arial" w:cs="Arial"/>
        </w:rPr>
        <w:t xml:space="preserve">1853RV </w:t>
      </w:r>
      <w:r w:rsidRPr="00AF101A">
        <w:rPr>
          <w:rFonts w:ascii="Arial" w:hAnsi="Arial" w:cs="Arial"/>
        </w:rPr>
        <w:t xml:space="preserve">– échappement horizontal </w:t>
      </w:r>
    </w:p>
    <w:p w:rsidR="00895E0C" w:rsidRPr="00AF101A" w:rsidRDefault="00895E0C" w:rsidP="00895E0C">
      <w:pPr>
        <w:rPr>
          <w:rFonts w:ascii="Arial" w:hAnsi="Arial" w:cs="Arial"/>
        </w:rPr>
      </w:pPr>
      <w:r w:rsidRPr="00AF101A">
        <w:rPr>
          <w:rFonts w:ascii="Arial" w:hAnsi="Arial" w:cs="Arial"/>
        </w:rPr>
        <w:t>Fréquence du balancier : 18'000 A/h / 2,5 Hz</w:t>
      </w:r>
    </w:p>
    <w:p w:rsidR="00895E0C" w:rsidRPr="00AF101A" w:rsidRDefault="00895E0C" w:rsidP="00895E0C">
      <w:pPr>
        <w:rPr>
          <w:rFonts w:ascii="Arial" w:hAnsi="Arial" w:cs="Arial"/>
        </w:rPr>
      </w:pPr>
      <w:r w:rsidRPr="00AF101A">
        <w:rPr>
          <w:rFonts w:ascii="Arial" w:hAnsi="Arial" w:cs="Arial"/>
        </w:rPr>
        <w:t>Unique barillet</w:t>
      </w:r>
    </w:p>
    <w:p w:rsidR="00895E0C" w:rsidRPr="00AF101A" w:rsidRDefault="00895E0C" w:rsidP="00895E0C">
      <w:pPr>
        <w:rPr>
          <w:rFonts w:ascii="Arial" w:hAnsi="Arial" w:cs="Arial"/>
        </w:rPr>
      </w:pPr>
      <w:r w:rsidRPr="00AF101A">
        <w:rPr>
          <w:rFonts w:ascii="Arial" w:hAnsi="Arial" w:cs="Arial"/>
        </w:rPr>
        <w:t>Réserve de marche : 7 jours</w:t>
      </w:r>
    </w:p>
    <w:p w:rsidR="00895E0C" w:rsidRPr="00AF101A" w:rsidRDefault="00895E0C" w:rsidP="00895E0C">
      <w:pPr>
        <w:rPr>
          <w:rFonts w:ascii="Arial" w:hAnsi="Arial" w:cs="Arial"/>
        </w:rPr>
      </w:pPr>
      <w:r w:rsidRPr="00AF101A">
        <w:rPr>
          <w:rFonts w:ascii="Arial" w:hAnsi="Arial" w:cs="Arial"/>
        </w:rPr>
        <w:t xml:space="preserve">Nombre de composants : </w:t>
      </w:r>
      <w:r w:rsidR="001C0779" w:rsidRPr="00AF101A">
        <w:rPr>
          <w:rFonts w:ascii="Arial" w:hAnsi="Arial" w:cs="Arial"/>
        </w:rPr>
        <w:t>147</w:t>
      </w:r>
    </w:p>
    <w:p w:rsidR="00895E0C" w:rsidRPr="00AF101A" w:rsidRDefault="00895E0C" w:rsidP="00895E0C">
      <w:pPr>
        <w:rPr>
          <w:rFonts w:ascii="Arial" w:hAnsi="Arial" w:cs="Arial"/>
        </w:rPr>
      </w:pPr>
      <w:r w:rsidRPr="00AF101A">
        <w:rPr>
          <w:rFonts w:ascii="Arial" w:hAnsi="Arial" w:cs="Arial"/>
        </w:rPr>
        <w:t xml:space="preserve">Nombre de rubis : </w:t>
      </w:r>
      <w:r w:rsidR="001C0779" w:rsidRPr="00AF101A">
        <w:rPr>
          <w:rFonts w:ascii="Arial" w:hAnsi="Arial" w:cs="Arial"/>
        </w:rPr>
        <w:t>11</w:t>
      </w:r>
    </w:p>
    <w:p w:rsidR="00895E0C" w:rsidRPr="00AF101A" w:rsidRDefault="00895E0C" w:rsidP="00895E0C">
      <w:pPr>
        <w:rPr>
          <w:rFonts w:ascii="Arial" w:hAnsi="Arial" w:cs="Arial"/>
        </w:rPr>
      </w:pPr>
      <w:r w:rsidRPr="00AF101A">
        <w:rPr>
          <w:rFonts w:ascii="Arial" w:hAnsi="Arial" w:cs="Arial"/>
        </w:rPr>
        <w:t xml:space="preserve">Système de protection </w:t>
      </w:r>
      <w:proofErr w:type="spellStart"/>
      <w:r w:rsidRPr="00AF101A">
        <w:rPr>
          <w:rFonts w:ascii="Arial" w:hAnsi="Arial" w:cs="Arial"/>
        </w:rPr>
        <w:t>Incabloc</w:t>
      </w:r>
      <w:proofErr w:type="spellEnd"/>
    </w:p>
    <w:p w:rsidR="00895E0C" w:rsidRPr="00AF101A" w:rsidRDefault="00895E0C" w:rsidP="00895E0C">
      <w:pPr>
        <w:rPr>
          <w:rFonts w:ascii="Arial" w:hAnsi="Arial" w:cs="Arial"/>
        </w:rPr>
      </w:pPr>
      <w:r w:rsidRPr="00AF101A">
        <w:rPr>
          <w:rFonts w:ascii="Arial" w:hAnsi="Arial" w:cs="Arial"/>
        </w:rPr>
        <w:t>Mécanisme en laiton plaqué or ou palladium selon la version</w:t>
      </w:r>
    </w:p>
    <w:p w:rsidR="00895E0C" w:rsidRPr="00AF101A" w:rsidRDefault="00895E0C" w:rsidP="00895E0C">
      <w:pPr>
        <w:rPr>
          <w:rFonts w:ascii="Arial" w:hAnsi="Arial" w:cs="Arial"/>
        </w:rPr>
      </w:pPr>
      <w:r w:rsidRPr="00AF101A">
        <w:rPr>
          <w:rFonts w:ascii="Arial" w:hAnsi="Arial" w:cs="Arial"/>
        </w:rPr>
        <w:t xml:space="preserve">Remontage manuel grâce à la </w:t>
      </w:r>
      <w:r w:rsidR="00F57C3E" w:rsidRPr="00AF101A">
        <w:rPr>
          <w:rFonts w:ascii="Arial" w:hAnsi="Arial" w:cs="Arial"/>
        </w:rPr>
        <w:t>valve</w:t>
      </w:r>
      <w:r w:rsidRPr="00AF101A">
        <w:rPr>
          <w:rFonts w:ascii="Arial" w:hAnsi="Arial" w:cs="Arial"/>
        </w:rPr>
        <w:t xml:space="preserve"> solidaire du mouvement.</w:t>
      </w:r>
    </w:p>
    <w:p w:rsidR="00895E0C" w:rsidRPr="00AF101A" w:rsidRDefault="00895E0C" w:rsidP="00895E0C">
      <w:pPr>
        <w:rPr>
          <w:rFonts w:ascii="Arial" w:hAnsi="Arial" w:cs="Arial"/>
        </w:rPr>
      </w:pPr>
      <w:r w:rsidRPr="00AF101A">
        <w:rPr>
          <w:rFonts w:ascii="Arial" w:hAnsi="Arial" w:cs="Arial"/>
        </w:rPr>
        <w:t>Mise à l’heure par bouton au sommet du derrick</w:t>
      </w:r>
    </w:p>
    <w:p w:rsidR="00895E0C" w:rsidRPr="00AF101A" w:rsidRDefault="00895E0C" w:rsidP="00895E0C">
      <w:pPr>
        <w:rPr>
          <w:rFonts w:ascii="Arial" w:hAnsi="Arial" w:cs="Arial"/>
        </w:rPr>
      </w:pPr>
      <w:r w:rsidRPr="00AF101A">
        <w:rPr>
          <w:rFonts w:ascii="Arial" w:hAnsi="Arial" w:cs="Arial"/>
        </w:rPr>
        <w:t xml:space="preserve">Matériaux : </w:t>
      </w:r>
      <w:r w:rsidR="001C0779" w:rsidRPr="00AF101A">
        <w:rPr>
          <w:rFonts w:ascii="Arial" w:hAnsi="Arial" w:cs="Arial"/>
        </w:rPr>
        <w:t>acier inoxydable et laiton</w:t>
      </w:r>
    </w:p>
    <w:p w:rsidR="00895E0C" w:rsidRPr="00AF101A" w:rsidRDefault="00895E0C" w:rsidP="00895E0C">
      <w:pPr>
        <w:rPr>
          <w:rFonts w:ascii="Arial" w:hAnsi="Arial" w:cs="Arial"/>
        </w:rPr>
      </w:pPr>
      <w:r w:rsidRPr="00AF101A">
        <w:rPr>
          <w:rFonts w:ascii="Arial" w:hAnsi="Arial" w:cs="Arial"/>
        </w:rPr>
        <w:t xml:space="preserve">Finitions comprenant : polissage, sablage et satinage  </w:t>
      </w:r>
    </w:p>
    <w:p w:rsidR="00895E0C" w:rsidRPr="00AF101A" w:rsidRDefault="00895E0C" w:rsidP="00895E0C">
      <w:pPr>
        <w:rPr>
          <w:rFonts w:ascii="Arial" w:hAnsi="Arial" w:cs="Arial"/>
        </w:rPr>
      </w:pPr>
    </w:p>
    <w:p w:rsidR="00895E0C" w:rsidRPr="00AF101A" w:rsidRDefault="00895E0C" w:rsidP="00895E0C">
      <w:pPr>
        <w:rPr>
          <w:rFonts w:ascii="Arial" w:hAnsi="Arial" w:cs="Arial"/>
          <w:b/>
        </w:rPr>
      </w:pPr>
      <w:r w:rsidRPr="00AF101A">
        <w:rPr>
          <w:rFonts w:ascii="Arial" w:hAnsi="Arial" w:cs="Arial"/>
          <w:b/>
        </w:rPr>
        <w:t>STRUCTURE ET DECOR</w:t>
      </w:r>
    </w:p>
    <w:p w:rsidR="00895E0C" w:rsidRPr="00AF101A" w:rsidRDefault="00895E0C" w:rsidP="00895E0C">
      <w:pPr>
        <w:rPr>
          <w:rFonts w:ascii="Arial" w:hAnsi="Arial" w:cs="Arial"/>
        </w:rPr>
      </w:pPr>
    </w:p>
    <w:p w:rsidR="00895E0C" w:rsidRPr="00AF101A" w:rsidRDefault="00895E0C" w:rsidP="00895E0C">
      <w:pPr>
        <w:rPr>
          <w:rFonts w:ascii="Arial" w:hAnsi="Arial" w:cs="Arial"/>
        </w:rPr>
      </w:pPr>
      <w:r w:rsidRPr="00AF101A">
        <w:rPr>
          <w:rFonts w:ascii="Arial" w:hAnsi="Arial" w:cs="Arial"/>
        </w:rPr>
        <w:t xml:space="preserve">Nombre de composants : </w:t>
      </w:r>
      <w:r w:rsidR="001C0779" w:rsidRPr="00AF101A">
        <w:rPr>
          <w:rFonts w:ascii="Arial" w:hAnsi="Arial" w:cs="Arial"/>
        </w:rPr>
        <w:t>134</w:t>
      </w:r>
      <w:r w:rsidRPr="00AF101A">
        <w:rPr>
          <w:rFonts w:ascii="Arial" w:hAnsi="Arial" w:cs="Arial"/>
        </w:rPr>
        <w:t xml:space="preserve"> composants</w:t>
      </w:r>
      <w:r w:rsidR="001C0779" w:rsidRPr="00AF101A">
        <w:rPr>
          <w:rFonts w:ascii="Arial" w:hAnsi="Arial" w:cs="Arial"/>
        </w:rPr>
        <w:t xml:space="preserve"> entièrement finis à la main</w:t>
      </w:r>
    </w:p>
    <w:p w:rsidR="00895E0C" w:rsidRPr="00AF101A" w:rsidRDefault="00895E0C" w:rsidP="00895E0C">
      <w:pPr>
        <w:rPr>
          <w:rFonts w:ascii="Arial" w:hAnsi="Arial" w:cs="Arial"/>
        </w:rPr>
      </w:pPr>
    </w:p>
    <w:p w:rsidR="00895E0C" w:rsidRPr="00AF101A" w:rsidRDefault="00895E0C" w:rsidP="00895E0C">
      <w:pPr>
        <w:pStyle w:val="Paragraphedeliste"/>
        <w:numPr>
          <w:ilvl w:val="0"/>
          <w:numId w:val="2"/>
        </w:numPr>
        <w:rPr>
          <w:rFonts w:ascii="Arial" w:hAnsi="Arial" w:cs="Arial"/>
        </w:rPr>
      </w:pPr>
      <w:r w:rsidRPr="00AF101A">
        <w:rPr>
          <w:rFonts w:ascii="Arial" w:hAnsi="Arial" w:cs="Arial"/>
        </w:rPr>
        <w:t xml:space="preserve">Le Derrick : </w:t>
      </w:r>
      <w:r w:rsidR="00F57C3E" w:rsidRPr="00AF101A">
        <w:rPr>
          <w:rFonts w:ascii="Arial" w:hAnsi="Arial" w:cs="Arial"/>
        </w:rPr>
        <w:t>structure fine industrielle caractéristique, protège le mécanisme de renvoi des heures et des minutes.</w:t>
      </w:r>
      <w:r w:rsidR="005F4028" w:rsidRPr="00AF101A">
        <w:rPr>
          <w:rFonts w:ascii="Arial" w:hAnsi="Arial" w:cs="Arial"/>
        </w:rPr>
        <w:t xml:space="preserve"> </w:t>
      </w:r>
    </w:p>
    <w:p w:rsidR="00895E0C" w:rsidRPr="00AF101A" w:rsidRDefault="00F57C3E" w:rsidP="00895E0C">
      <w:pPr>
        <w:pStyle w:val="Paragraphedeliste"/>
        <w:numPr>
          <w:ilvl w:val="0"/>
          <w:numId w:val="2"/>
        </w:numPr>
        <w:rPr>
          <w:rFonts w:ascii="Arial" w:hAnsi="Arial" w:cs="Arial"/>
        </w:rPr>
      </w:pPr>
      <w:r w:rsidRPr="00AF101A">
        <w:rPr>
          <w:rFonts w:ascii="Arial" w:hAnsi="Arial" w:cs="Arial"/>
        </w:rPr>
        <w:t>La Valve</w:t>
      </w:r>
      <w:r w:rsidR="00895E0C" w:rsidRPr="00AF101A">
        <w:rPr>
          <w:rFonts w:ascii="Arial" w:hAnsi="Arial" w:cs="Arial"/>
        </w:rPr>
        <w:t xml:space="preserve"> : </w:t>
      </w:r>
      <w:r w:rsidRPr="00AF101A">
        <w:rPr>
          <w:rFonts w:ascii="Arial" w:hAnsi="Arial" w:cs="Arial"/>
        </w:rPr>
        <w:t>permet de remontage de la pendulette</w:t>
      </w:r>
    </w:p>
    <w:p w:rsidR="00895E0C" w:rsidRPr="00AF101A" w:rsidRDefault="00895E0C" w:rsidP="00895E0C">
      <w:pPr>
        <w:pStyle w:val="Paragraphedeliste"/>
        <w:numPr>
          <w:ilvl w:val="0"/>
          <w:numId w:val="2"/>
        </w:numPr>
        <w:rPr>
          <w:rFonts w:ascii="Arial" w:hAnsi="Arial" w:cs="Arial"/>
        </w:rPr>
      </w:pPr>
      <w:r w:rsidRPr="00AF101A">
        <w:rPr>
          <w:rFonts w:ascii="Arial" w:hAnsi="Arial" w:cs="Arial"/>
        </w:rPr>
        <w:t>Moteurs :</w:t>
      </w:r>
      <w:r w:rsidR="00F57C3E" w:rsidRPr="00AF101A">
        <w:rPr>
          <w:rFonts w:ascii="Arial" w:hAnsi="Arial" w:cs="Arial"/>
        </w:rPr>
        <w:t xml:space="preserve"> décoratif, il est entièrement poli à la main</w:t>
      </w:r>
    </w:p>
    <w:p w:rsidR="00895E0C" w:rsidRPr="00AF101A" w:rsidRDefault="00895E0C" w:rsidP="00895E0C">
      <w:pPr>
        <w:pStyle w:val="Paragraphedeliste"/>
        <w:numPr>
          <w:ilvl w:val="0"/>
          <w:numId w:val="2"/>
        </w:numPr>
        <w:rPr>
          <w:rFonts w:ascii="Arial" w:hAnsi="Arial" w:cs="Arial"/>
        </w:rPr>
      </w:pPr>
      <w:r w:rsidRPr="00AF101A">
        <w:rPr>
          <w:rFonts w:ascii="Arial" w:hAnsi="Arial" w:cs="Arial"/>
        </w:rPr>
        <w:t>Pipeline :</w:t>
      </w:r>
      <w:r w:rsidR="00F57C3E" w:rsidRPr="00AF101A">
        <w:rPr>
          <w:rFonts w:ascii="Arial" w:hAnsi="Arial" w:cs="Arial"/>
        </w:rPr>
        <w:t xml:space="preserve"> réalisé en </w:t>
      </w:r>
      <w:r w:rsidR="001C0779" w:rsidRPr="00AF101A">
        <w:rPr>
          <w:rFonts w:ascii="Arial" w:hAnsi="Arial" w:cs="Arial"/>
        </w:rPr>
        <w:t>barres de laiton pliées et plaquées</w:t>
      </w:r>
      <w:r w:rsidR="00F57C3E" w:rsidRPr="00AF101A">
        <w:rPr>
          <w:rFonts w:ascii="Arial" w:hAnsi="Arial" w:cs="Arial"/>
        </w:rPr>
        <w:t xml:space="preserve"> </w:t>
      </w:r>
    </w:p>
    <w:p w:rsidR="00895E0C" w:rsidRPr="00AF101A" w:rsidRDefault="00895E0C" w:rsidP="00895E0C">
      <w:pPr>
        <w:pStyle w:val="Paragraphedeliste"/>
        <w:numPr>
          <w:ilvl w:val="0"/>
          <w:numId w:val="2"/>
        </w:numPr>
        <w:rPr>
          <w:rFonts w:ascii="Arial" w:hAnsi="Arial" w:cs="Arial"/>
        </w:rPr>
      </w:pPr>
      <w:r w:rsidRPr="00AF101A">
        <w:rPr>
          <w:rFonts w:ascii="Arial" w:hAnsi="Arial" w:cs="Arial"/>
        </w:rPr>
        <w:t xml:space="preserve">Pompe : </w:t>
      </w:r>
      <w:r w:rsidR="00234864" w:rsidRPr="00AF101A">
        <w:rPr>
          <w:rFonts w:ascii="Arial" w:hAnsi="Arial" w:cs="Arial"/>
        </w:rPr>
        <w:t>décoratif, réalisé en laiton poli et satiné à la main</w:t>
      </w:r>
    </w:p>
    <w:p w:rsidR="00895E0C" w:rsidRPr="00AF101A" w:rsidRDefault="00895E0C" w:rsidP="00895E0C">
      <w:pPr>
        <w:rPr>
          <w:rFonts w:ascii="Arial" w:hAnsi="Arial" w:cs="Arial"/>
        </w:rPr>
      </w:pPr>
    </w:p>
    <w:p w:rsidR="00895E0C" w:rsidRPr="00AF101A" w:rsidRDefault="00895E0C" w:rsidP="00895E0C">
      <w:pPr>
        <w:rPr>
          <w:rFonts w:ascii="Arial" w:hAnsi="Arial" w:cs="Arial"/>
          <w:b/>
        </w:rPr>
      </w:pPr>
      <w:r w:rsidRPr="00AF101A">
        <w:rPr>
          <w:rFonts w:ascii="Arial" w:hAnsi="Arial" w:cs="Arial"/>
          <w:b/>
        </w:rPr>
        <w:t xml:space="preserve">HABILLAGE </w:t>
      </w:r>
    </w:p>
    <w:p w:rsidR="00895E0C" w:rsidRPr="00AF101A" w:rsidRDefault="00895E0C" w:rsidP="00895E0C">
      <w:pPr>
        <w:rPr>
          <w:rFonts w:ascii="Arial" w:hAnsi="Arial" w:cs="Arial"/>
        </w:rPr>
      </w:pPr>
    </w:p>
    <w:p w:rsidR="001C0779" w:rsidRPr="00AF101A" w:rsidRDefault="00895E0C" w:rsidP="00544B5E">
      <w:pPr>
        <w:rPr>
          <w:rFonts w:ascii="Arial" w:hAnsi="Arial" w:cs="Arial"/>
        </w:rPr>
      </w:pPr>
      <w:r w:rsidRPr="00AF101A">
        <w:rPr>
          <w:rFonts w:ascii="Arial" w:hAnsi="Arial" w:cs="Arial"/>
        </w:rPr>
        <w:tab/>
        <w:t>Socle noir aluminium laissant apparaitre l’échappement horizontal sur le dessus</w:t>
      </w:r>
      <w:r w:rsidR="005F4028" w:rsidRPr="00AF101A">
        <w:rPr>
          <w:rFonts w:ascii="Arial" w:hAnsi="Arial" w:cs="Arial"/>
        </w:rPr>
        <w:t xml:space="preserve"> ainsi que le barillet </w:t>
      </w:r>
      <w:r w:rsidR="00234864" w:rsidRPr="00AF101A">
        <w:rPr>
          <w:rFonts w:ascii="Arial" w:hAnsi="Arial" w:cs="Arial"/>
        </w:rPr>
        <w:t xml:space="preserve">à travers deux cercles transparents </w:t>
      </w:r>
    </w:p>
    <w:p w:rsidR="00544B5E" w:rsidRPr="00AF101A" w:rsidRDefault="00544B5E" w:rsidP="001C0779">
      <w:pPr>
        <w:ind w:firstLine="708"/>
        <w:rPr>
          <w:rFonts w:ascii="Arial" w:hAnsi="Arial" w:cs="Arial"/>
        </w:rPr>
      </w:pPr>
      <w:r w:rsidRPr="00AF101A">
        <w:rPr>
          <w:rFonts w:ascii="Arial" w:hAnsi="Arial" w:cs="Arial"/>
        </w:rPr>
        <w:t xml:space="preserve">Coiffe en verre </w:t>
      </w:r>
      <w:r w:rsidR="001C0779" w:rsidRPr="00AF101A">
        <w:rPr>
          <w:rFonts w:ascii="Arial" w:hAnsi="Arial" w:cs="Arial"/>
        </w:rPr>
        <w:t>minéral</w:t>
      </w:r>
      <w:r w:rsidR="00234864" w:rsidRPr="00AF101A">
        <w:rPr>
          <w:rFonts w:ascii="Arial" w:hAnsi="Arial" w:cs="Arial"/>
        </w:rPr>
        <w:t xml:space="preserve"> </w:t>
      </w:r>
      <w:r w:rsidRPr="00AF101A">
        <w:rPr>
          <w:rFonts w:ascii="Arial" w:hAnsi="Arial" w:cs="Arial"/>
        </w:rPr>
        <w:t>sans montant</w:t>
      </w:r>
      <w:r w:rsidR="00234864" w:rsidRPr="00AF101A">
        <w:rPr>
          <w:rFonts w:ascii="Arial" w:hAnsi="Arial" w:cs="Arial"/>
        </w:rPr>
        <w:t>.</w:t>
      </w:r>
    </w:p>
    <w:p w:rsidR="00A10B9E" w:rsidRPr="00AF101A" w:rsidRDefault="00A10B9E" w:rsidP="003F217D">
      <w:pPr>
        <w:spacing w:before="240" w:after="240"/>
        <w:jc w:val="center"/>
        <w:rPr>
          <w:rFonts w:ascii="Arial" w:hAnsi="Arial" w:cs="Arial"/>
          <w:b/>
          <w:sz w:val="20"/>
          <w:szCs w:val="20"/>
        </w:rPr>
      </w:pPr>
    </w:p>
    <w:p w:rsidR="003F217D" w:rsidRPr="00AF101A" w:rsidRDefault="003F217D" w:rsidP="003F217D">
      <w:pPr>
        <w:spacing w:before="240" w:after="240"/>
        <w:jc w:val="center"/>
        <w:rPr>
          <w:rFonts w:ascii="Arial" w:hAnsi="Arial" w:cs="Arial"/>
          <w:sz w:val="20"/>
          <w:szCs w:val="20"/>
        </w:rPr>
      </w:pPr>
      <w:r w:rsidRPr="00AF101A">
        <w:rPr>
          <w:rFonts w:ascii="Arial" w:hAnsi="Arial" w:cs="Arial"/>
          <w:b/>
          <w:sz w:val="20"/>
          <w:szCs w:val="20"/>
        </w:rPr>
        <w:lastRenderedPageBreak/>
        <w:t>L’EPEE 1839 — Manufacture d'horloges leader en Suisse</w:t>
      </w:r>
    </w:p>
    <w:p w:rsidR="003F217D" w:rsidRPr="00AF101A" w:rsidRDefault="003F217D" w:rsidP="003F217D">
      <w:pPr>
        <w:ind w:left="360"/>
        <w:rPr>
          <w:rFonts w:ascii="Arial" w:hAnsi="Arial" w:cs="Arial"/>
        </w:rPr>
      </w:pPr>
      <w:r w:rsidRPr="00AF101A">
        <w:rPr>
          <w:rFonts w:ascii="Arial" w:hAnsi="Arial" w:cs="Arial"/>
        </w:rPr>
        <w:t xml:space="preserve"> L’Epée est une entreprise horlogère de premier plan depuis 175 ans. Aujourd’hui, c’est la seule manufacture spécialisée dans la production d'horloges haut de gamme en Suisse. Fondée en 1839 par Auguste L’Epée, dans la région de Besançon en France, elle s’est d’abord concentrée sur la fabrication de boîtes à musique et de composants de montres. La marque était  déjà synonyme de pièces entièrement faites main. </w:t>
      </w:r>
    </w:p>
    <w:p w:rsidR="003F217D" w:rsidRPr="00AF101A" w:rsidRDefault="003F217D" w:rsidP="003F217D">
      <w:pPr>
        <w:ind w:left="360"/>
        <w:rPr>
          <w:rFonts w:ascii="Arial" w:hAnsi="Arial" w:cs="Arial"/>
        </w:rPr>
      </w:pPr>
    </w:p>
    <w:p w:rsidR="003F217D" w:rsidRPr="00AF101A" w:rsidRDefault="003F217D" w:rsidP="003F217D">
      <w:pPr>
        <w:ind w:left="360"/>
        <w:rPr>
          <w:rFonts w:ascii="Arial" w:hAnsi="Arial" w:cs="Arial"/>
        </w:rPr>
      </w:pPr>
      <w:r w:rsidRPr="00AF101A">
        <w:rPr>
          <w:rFonts w:ascii="Arial" w:hAnsi="Arial" w:cs="Arial"/>
        </w:rPr>
        <w:t xml:space="preserve">A partir de 1850, la manufacture prend une position de leader dans la production d’échappements et elle développe des régulateurs spécifiques pour les réveils, horloges de table et montres musicales. Elle acquiert une grande réputation et elle dépose de nombreux brevets pour la création d’échappements spéciaux, notamment pour ses systèmes anti-rebattement, auto-démarrant et à force constante. L’Epée est alors le principal fournisseur de plusieurs horlogers célèbres. Elle sera récompensée par de nombreuses médailles d’or lors d’expositions internationales. </w:t>
      </w:r>
    </w:p>
    <w:p w:rsidR="003F217D" w:rsidRPr="00AF101A" w:rsidRDefault="003F217D" w:rsidP="003F217D">
      <w:pPr>
        <w:ind w:left="360"/>
        <w:rPr>
          <w:rFonts w:ascii="Arial" w:hAnsi="Arial" w:cs="Arial"/>
        </w:rPr>
      </w:pPr>
    </w:p>
    <w:p w:rsidR="003F217D" w:rsidRPr="00AF101A" w:rsidRDefault="003F217D" w:rsidP="003F217D">
      <w:pPr>
        <w:ind w:left="360"/>
        <w:rPr>
          <w:rFonts w:ascii="Arial" w:hAnsi="Arial" w:cs="Arial"/>
        </w:rPr>
      </w:pPr>
      <w:r w:rsidRPr="00AF101A">
        <w:rPr>
          <w:rFonts w:ascii="Arial" w:hAnsi="Arial" w:cs="Arial"/>
        </w:rPr>
        <w:t xml:space="preserve">Au cours du XXe siècle, L’Epée doit l’essentiel de sa renommée à ses remarquables horloges de voyage. Beaucoup associent la marque L'Epée aux personnes influentes et aux hommes de pouvoir. Les membres du gouvernement français offrent volontiers une horloge à leurs invités de marque. En 1976, quand commencent les vols commerciaux de l’avion supersonique Concorde, L’Epée équipe les cabines d'horloges murales qui donnent l’heure aux passagers. En 1994, elle manifeste son goût pour les défis en construisant la plus grande horloge à pendule du monde, le « Régulateur Géant » dont la réalisation est célébrée dans le </w:t>
      </w:r>
      <w:proofErr w:type="spellStart"/>
      <w:r w:rsidRPr="00AF101A">
        <w:rPr>
          <w:rFonts w:ascii="Arial" w:hAnsi="Arial" w:cs="Arial"/>
        </w:rPr>
        <w:t>Guiness</w:t>
      </w:r>
      <w:proofErr w:type="spellEnd"/>
      <w:r w:rsidRPr="00AF101A">
        <w:rPr>
          <w:rFonts w:ascii="Arial" w:hAnsi="Arial" w:cs="Arial"/>
        </w:rPr>
        <w:t xml:space="preserve"> book. </w:t>
      </w:r>
    </w:p>
    <w:p w:rsidR="003F217D" w:rsidRPr="00AF101A" w:rsidRDefault="003F217D" w:rsidP="003F217D">
      <w:pPr>
        <w:ind w:left="360"/>
        <w:rPr>
          <w:rFonts w:ascii="Arial" w:hAnsi="Arial" w:cs="Arial"/>
        </w:rPr>
      </w:pPr>
    </w:p>
    <w:p w:rsidR="003F217D" w:rsidRPr="00AF101A" w:rsidRDefault="003F217D" w:rsidP="003F217D">
      <w:pPr>
        <w:ind w:left="360"/>
        <w:rPr>
          <w:rFonts w:ascii="Arial" w:hAnsi="Arial" w:cs="Arial"/>
        </w:rPr>
      </w:pPr>
      <w:r w:rsidRPr="00AF101A">
        <w:rPr>
          <w:rFonts w:ascii="Arial" w:hAnsi="Arial" w:cs="Arial"/>
        </w:rPr>
        <w:t>Actuellement, L’Epée 1839 est basée à Delémont, dans les montagnes du Jura suisse. Sous l’impulsion de son Directeur Général Arnaud Nicolas,  elle a développé une collection d'horloges de table exceptionnelle, comprenant une gamme complète d'horloges sophistiquées.</w:t>
      </w:r>
    </w:p>
    <w:p w:rsidR="003F217D" w:rsidRPr="00AF101A" w:rsidRDefault="003F217D" w:rsidP="003F217D">
      <w:pPr>
        <w:ind w:left="360"/>
        <w:rPr>
          <w:rFonts w:ascii="Arial" w:hAnsi="Arial" w:cs="Arial"/>
        </w:rPr>
      </w:pPr>
    </w:p>
    <w:p w:rsidR="003F217D" w:rsidRPr="00AF101A" w:rsidRDefault="003F217D" w:rsidP="003F217D">
      <w:pPr>
        <w:ind w:left="360"/>
        <w:rPr>
          <w:rFonts w:ascii="Arial" w:hAnsi="Arial" w:cs="Arial"/>
        </w:rPr>
      </w:pPr>
      <w:r w:rsidRPr="00AF101A">
        <w:rPr>
          <w:rFonts w:ascii="Arial" w:hAnsi="Arial" w:cs="Arial"/>
        </w:rPr>
        <w:t xml:space="preserve">La collection s’articule autour de  trois thèmes : </w:t>
      </w:r>
    </w:p>
    <w:p w:rsidR="003F217D" w:rsidRPr="00AF101A" w:rsidRDefault="003F217D" w:rsidP="003F217D">
      <w:pPr>
        <w:ind w:left="360"/>
        <w:rPr>
          <w:rFonts w:ascii="Arial" w:hAnsi="Arial" w:cs="Arial"/>
        </w:rPr>
      </w:pPr>
    </w:p>
    <w:p w:rsidR="003F217D" w:rsidRPr="00AF101A" w:rsidRDefault="003F217D" w:rsidP="003F217D">
      <w:pPr>
        <w:ind w:left="360"/>
        <w:rPr>
          <w:rFonts w:ascii="Arial" w:hAnsi="Arial" w:cs="Arial"/>
        </w:rPr>
      </w:pPr>
      <w:r w:rsidRPr="00AF101A">
        <w:rPr>
          <w:rFonts w:ascii="Arial" w:hAnsi="Arial" w:cs="Arial"/>
        </w:rPr>
        <w:t xml:space="preserve">Creative Art - Les pièces artistiques tout d’abord, qui sont souvent élaborées en partenariat avec des designers tiers sous forme de </w:t>
      </w:r>
      <w:proofErr w:type="spellStart"/>
      <w:r w:rsidRPr="00AF101A">
        <w:rPr>
          <w:rFonts w:ascii="Arial" w:hAnsi="Arial" w:cs="Arial"/>
        </w:rPr>
        <w:t>co-créations</w:t>
      </w:r>
      <w:proofErr w:type="spellEnd"/>
      <w:r w:rsidRPr="00AF101A">
        <w:rPr>
          <w:rFonts w:ascii="Arial" w:hAnsi="Arial" w:cs="Arial"/>
        </w:rPr>
        <w:t>. Elles surprennent, inspirent voire choquent les collectionneurs les plus aguerris. En effet, elles sont destinées aux personnes recherchant consciemment ou inconsciemment des objets d’exception uniques en leur genre. </w:t>
      </w:r>
    </w:p>
    <w:p w:rsidR="003F217D" w:rsidRPr="00AF101A" w:rsidRDefault="003F217D" w:rsidP="003F217D">
      <w:pPr>
        <w:ind w:left="360"/>
        <w:rPr>
          <w:rFonts w:ascii="Arial" w:hAnsi="Arial" w:cs="Arial"/>
        </w:rPr>
      </w:pPr>
    </w:p>
    <w:p w:rsidR="003F217D" w:rsidRPr="00AF101A" w:rsidRDefault="003F217D" w:rsidP="003F217D">
      <w:pPr>
        <w:ind w:left="360"/>
        <w:rPr>
          <w:rFonts w:ascii="Arial" w:hAnsi="Arial" w:cs="Arial"/>
        </w:rPr>
      </w:pPr>
      <w:proofErr w:type="spellStart"/>
      <w:r w:rsidRPr="00AF101A">
        <w:rPr>
          <w:rFonts w:ascii="Arial" w:hAnsi="Arial" w:cs="Arial"/>
        </w:rPr>
        <w:t>Contemporary</w:t>
      </w:r>
      <w:proofErr w:type="spellEnd"/>
      <w:r w:rsidRPr="00AF101A">
        <w:rPr>
          <w:rFonts w:ascii="Arial" w:hAnsi="Arial" w:cs="Arial"/>
        </w:rPr>
        <w:t xml:space="preserve"> </w:t>
      </w:r>
      <w:proofErr w:type="spellStart"/>
      <w:r w:rsidRPr="00AF101A">
        <w:rPr>
          <w:rFonts w:ascii="Arial" w:hAnsi="Arial" w:cs="Arial"/>
        </w:rPr>
        <w:t>Timepieces</w:t>
      </w:r>
      <w:proofErr w:type="spellEnd"/>
      <w:r w:rsidRPr="00AF101A">
        <w:rPr>
          <w:rFonts w:ascii="Arial" w:hAnsi="Arial" w:cs="Arial"/>
        </w:rPr>
        <w:t xml:space="preserve"> - Les créations techniques au design contemporain (Le Duel, la </w:t>
      </w:r>
      <w:proofErr w:type="spellStart"/>
      <w:r w:rsidRPr="00AF101A">
        <w:rPr>
          <w:rFonts w:ascii="Arial" w:hAnsi="Arial" w:cs="Arial"/>
        </w:rPr>
        <w:t>Duet</w:t>
      </w:r>
      <w:proofErr w:type="spellEnd"/>
      <w:r w:rsidRPr="00AF101A">
        <w:rPr>
          <w:rFonts w:ascii="Arial" w:hAnsi="Arial" w:cs="Arial"/>
        </w:rPr>
        <w:t>…) et les modèles minimalistes d’avant-garde (La Tour) intègrent des complications comme les secondes rétrogrades, les indicateurs de réserve de marche, les phases de lune, les tourbillons, les sonneries ou encore les calendriers perpétuels…</w:t>
      </w:r>
    </w:p>
    <w:p w:rsidR="003F217D" w:rsidRPr="00AF101A" w:rsidRDefault="003F217D" w:rsidP="003F217D">
      <w:pPr>
        <w:ind w:left="360"/>
        <w:rPr>
          <w:rFonts w:ascii="Arial" w:hAnsi="Arial" w:cs="Arial"/>
        </w:rPr>
      </w:pPr>
    </w:p>
    <w:p w:rsidR="003F217D" w:rsidRPr="00AF101A" w:rsidRDefault="003F217D" w:rsidP="003F217D">
      <w:pPr>
        <w:ind w:left="360"/>
        <w:rPr>
          <w:rFonts w:ascii="Arial" w:hAnsi="Arial" w:cs="Arial"/>
        </w:rPr>
      </w:pPr>
      <w:proofErr w:type="spellStart"/>
      <w:r w:rsidRPr="00AF101A">
        <w:rPr>
          <w:rFonts w:ascii="Arial" w:hAnsi="Arial" w:cs="Arial"/>
        </w:rPr>
        <w:t>Carriage</w:t>
      </w:r>
      <w:proofErr w:type="spellEnd"/>
      <w:r w:rsidRPr="00AF101A">
        <w:rPr>
          <w:rFonts w:ascii="Arial" w:hAnsi="Arial" w:cs="Arial"/>
        </w:rPr>
        <w:t xml:space="preserve"> </w:t>
      </w:r>
      <w:proofErr w:type="spellStart"/>
      <w:r w:rsidRPr="00AF101A">
        <w:rPr>
          <w:rFonts w:ascii="Arial" w:hAnsi="Arial" w:cs="Arial"/>
        </w:rPr>
        <w:t>Clocks</w:t>
      </w:r>
      <w:proofErr w:type="spellEnd"/>
      <w:r w:rsidRPr="00AF101A">
        <w:rPr>
          <w:rFonts w:ascii="Arial" w:hAnsi="Arial" w:cs="Arial"/>
        </w:rPr>
        <w:t xml:space="preserve"> - Enfin, les horloges de voyage classiques aussi appelées pendulettes d’officiers, pièces historiques appartenant au patrimoine de la marque, ont droit elles aussi à leur lot de complications : sonnerie, répétition à la demande, calendrier, phase de lune, tourbillons….</w:t>
      </w:r>
    </w:p>
    <w:p w:rsidR="003F217D" w:rsidRPr="00AF101A" w:rsidRDefault="003F217D" w:rsidP="003F217D">
      <w:pPr>
        <w:ind w:left="360"/>
        <w:rPr>
          <w:rFonts w:ascii="Arial" w:hAnsi="Arial" w:cs="Arial"/>
        </w:rPr>
      </w:pPr>
    </w:p>
    <w:p w:rsidR="003F217D" w:rsidRPr="00AF101A" w:rsidRDefault="003F217D" w:rsidP="003F217D">
      <w:pPr>
        <w:ind w:left="360"/>
        <w:rPr>
          <w:rFonts w:ascii="Arial" w:hAnsi="Arial" w:cs="Arial"/>
          <w:sz w:val="20"/>
          <w:szCs w:val="20"/>
        </w:rPr>
      </w:pPr>
      <w:r w:rsidRPr="00AF101A">
        <w:rPr>
          <w:rFonts w:ascii="Arial" w:hAnsi="Arial" w:cs="Arial"/>
        </w:rPr>
        <w:t>Toutes sont conçues et manufacturées à l’interne. Les défis techniques, l’association des formes et des fonctions, les très grandes réserves de marche et les remarquables finitions sont devenues des signatures de la marque.</w:t>
      </w:r>
    </w:p>
    <w:p w:rsidR="00614602" w:rsidRPr="00AF101A" w:rsidRDefault="00614602" w:rsidP="001C0779">
      <w:pPr>
        <w:ind w:firstLine="708"/>
        <w:rPr>
          <w:rFonts w:ascii="Arial" w:hAnsi="Arial" w:cs="Arial"/>
          <w:b/>
        </w:rPr>
      </w:pPr>
    </w:p>
    <w:sectPr w:rsidR="00614602" w:rsidRPr="00AF101A" w:rsidSect="005D05F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1622" w:rsidRDefault="005F1622" w:rsidP="0039010D">
      <w:r>
        <w:separator/>
      </w:r>
    </w:p>
  </w:endnote>
  <w:endnote w:type="continuationSeparator" w:id="0">
    <w:p w:rsidR="005F1622" w:rsidRDefault="005F1622" w:rsidP="00390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0A2" w:rsidRDefault="00F440A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078" w:rsidRDefault="00003078" w:rsidP="0039010D">
    <w:pPr>
      <w:pStyle w:val="Pieddepage"/>
      <w:jc w:val="left"/>
      <w:rPr>
        <w:rFonts w:ascii="Arial" w:hAnsi="Arial" w:cs="Arial"/>
        <w:sz w:val="18"/>
        <w:szCs w:val="18"/>
      </w:rPr>
    </w:pPr>
  </w:p>
  <w:p w:rsidR="00003078" w:rsidRDefault="00003078" w:rsidP="0039010D">
    <w:pPr>
      <w:pStyle w:val="Pieddepage"/>
      <w:jc w:val="left"/>
    </w:pPr>
    <w:r w:rsidRPr="003C616E">
      <w:rPr>
        <w:rFonts w:ascii="Arial" w:hAnsi="Arial" w:cs="Arial"/>
        <w:sz w:val="18"/>
        <w:szCs w:val="18"/>
      </w:rPr>
      <w:t xml:space="preserve">Pour de </w:t>
    </w:r>
    <w:r>
      <w:rPr>
        <w:rFonts w:ascii="Arial" w:hAnsi="Arial" w:cs="Arial"/>
        <w:sz w:val="18"/>
        <w:szCs w:val="18"/>
      </w:rPr>
      <w:t>plus amples informations, veuil</w:t>
    </w:r>
    <w:r w:rsidRPr="003C616E">
      <w:rPr>
        <w:rFonts w:ascii="Arial" w:hAnsi="Arial" w:cs="Arial"/>
        <w:sz w:val="18"/>
        <w:szCs w:val="18"/>
      </w:rPr>
      <w:t xml:space="preserve">lez contacter: </w:t>
    </w:r>
    <w:r w:rsidRPr="003C616E">
      <w:rPr>
        <w:rFonts w:ascii="Arial" w:hAnsi="Arial" w:cs="Arial"/>
        <w:sz w:val="18"/>
        <w:szCs w:val="18"/>
      </w:rPr>
      <w:br/>
    </w:r>
    <w:r w:rsidR="00F440A2">
      <w:rPr>
        <w:rFonts w:ascii="Arial" w:hAnsi="Arial" w:cs="Arial"/>
        <w:sz w:val="18"/>
        <w:szCs w:val="18"/>
      </w:rPr>
      <w:t>Lauriane Marchand</w:t>
    </w:r>
    <w:r w:rsidRPr="003C616E">
      <w:rPr>
        <w:rFonts w:ascii="Arial" w:hAnsi="Arial" w:cs="Arial"/>
        <w:sz w:val="18"/>
        <w:szCs w:val="18"/>
      </w:rPr>
      <w:t xml:space="preserve">, </w:t>
    </w:r>
    <w:r>
      <w:rPr>
        <w:rFonts w:ascii="Arial" w:hAnsi="Arial" w:cs="Arial"/>
        <w:sz w:val="18"/>
        <w:szCs w:val="18"/>
      </w:rPr>
      <w:t xml:space="preserve">L’Epée 1839, </w:t>
    </w:r>
    <w:r w:rsidR="00F440A2">
      <w:rPr>
        <w:rFonts w:ascii="Arial" w:hAnsi="Arial" w:cs="Arial"/>
        <w:sz w:val="18"/>
        <w:szCs w:val="18"/>
      </w:rPr>
      <w:t>Brand of SWIZA SA Manufacture, R</w:t>
    </w:r>
    <w:r>
      <w:rPr>
        <w:rFonts w:ascii="Arial" w:hAnsi="Arial" w:cs="Arial"/>
        <w:sz w:val="18"/>
        <w:szCs w:val="18"/>
      </w:rPr>
      <w:t>ue Saint</w:t>
    </w:r>
    <w:r w:rsidR="00F440A2">
      <w:rPr>
        <w:rFonts w:ascii="Arial" w:hAnsi="Arial" w:cs="Arial"/>
        <w:sz w:val="18"/>
        <w:szCs w:val="18"/>
      </w:rPr>
      <w:t>-</w:t>
    </w:r>
    <w:r>
      <w:rPr>
        <w:rFonts w:ascii="Arial" w:hAnsi="Arial" w:cs="Arial"/>
        <w:sz w:val="18"/>
        <w:szCs w:val="18"/>
      </w:rPr>
      <w:t>Maurice 1, 2800 Delémont</w:t>
    </w:r>
    <w:r w:rsidR="00F440A2">
      <w:rPr>
        <w:rFonts w:ascii="Arial" w:hAnsi="Arial" w:cs="Arial"/>
        <w:sz w:val="18"/>
        <w:szCs w:val="18"/>
      </w:rPr>
      <w:t>, Suisse</w:t>
    </w:r>
    <w:r w:rsidRPr="003C616E">
      <w:rPr>
        <w:rFonts w:ascii="Arial" w:hAnsi="Arial" w:cs="Arial"/>
        <w:sz w:val="18"/>
        <w:szCs w:val="18"/>
      </w:rPr>
      <w:br/>
      <w:t xml:space="preserve">Email: </w:t>
    </w:r>
    <w:r w:rsidR="00F440A2">
      <w:rPr>
        <w:rFonts w:ascii="Arial" w:hAnsi="Arial" w:cs="Arial"/>
        <w:sz w:val="18"/>
        <w:szCs w:val="18"/>
      </w:rPr>
      <w:t>marketing</w:t>
    </w:r>
    <w:r>
      <w:rPr>
        <w:rFonts w:ascii="Arial" w:hAnsi="Arial" w:cs="Arial"/>
        <w:sz w:val="18"/>
        <w:szCs w:val="18"/>
      </w:rPr>
      <w:t xml:space="preserve">@swiza.ch </w:t>
    </w:r>
    <w:r w:rsidR="00F440A2">
      <w:rPr>
        <w:rFonts w:ascii="Arial" w:hAnsi="Arial" w:cs="Arial"/>
        <w:sz w:val="18"/>
        <w:szCs w:val="18"/>
      </w:rPr>
      <w:t xml:space="preserve">- </w:t>
    </w:r>
    <w:bookmarkStart w:id="0" w:name="_GoBack"/>
    <w:bookmarkEnd w:id="0"/>
    <w:r>
      <w:rPr>
        <w:rFonts w:ascii="Arial" w:hAnsi="Arial" w:cs="Arial"/>
        <w:sz w:val="18"/>
        <w:szCs w:val="18"/>
      </w:rPr>
      <w:t>Tél.: +41 32 421 94 10</w:t>
    </w:r>
  </w:p>
  <w:p w:rsidR="00003078" w:rsidRDefault="00003078">
    <w:pPr>
      <w:pStyle w:val="Pieddepage"/>
    </w:pPr>
  </w:p>
  <w:p w:rsidR="00003078" w:rsidRDefault="0000307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0A2" w:rsidRDefault="00F440A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1622" w:rsidRDefault="005F1622" w:rsidP="0039010D">
      <w:r>
        <w:separator/>
      </w:r>
    </w:p>
  </w:footnote>
  <w:footnote w:type="continuationSeparator" w:id="0">
    <w:p w:rsidR="005F1622" w:rsidRDefault="005F1622" w:rsidP="00390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0A2" w:rsidRDefault="00F440A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078" w:rsidRDefault="00003078" w:rsidP="0039010D">
    <w:pPr>
      <w:pStyle w:val="En-tte"/>
      <w:jc w:val="left"/>
    </w:pPr>
    <w:r>
      <w:rPr>
        <w:noProof/>
        <w:lang w:eastAsia="fr-CH"/>
      </w:rPr>
      <w:drawing>
        <wp:anchor distT="0" distB="0" distL="114300" distR="114300" simplePos="0" relativeHeight="251658240" behindDoc="0" locked="0" layoutInCell="1" allowOverlap="1">
          <wp:simplePos x="0" y="0"/>
          <wp:positionH relativeFrom="column">
            <wp:posOffset>2542437</wp:posOffset>
          </wp:positionH>
          <wp:positionV relativeFrom="paragraph">
            <wp:posOffset>-228925</wp:posOffset>
          </wp:positionV>
          <wp:extent cx="688616" cy="652007"/>
          <wp:effectExtent l="19050" t="0" r="0" b="0"/>
          <wp:wrapNone/>
          <wp:docPr id="5" name="Image 5" descr="C:\Users\marketing\Desktop\LOGO ALL EPS\EP\LEpe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eting\Desktop\LOGO ALL EPS\EP\LEpee_logo.jpg"/>
                  <pic:cNvPicPr>
                    <a:picLocks noChangeAspect="1" noChangeArrowheads="1"/>
                  </pic:cNvPicPr>
                </pic:nvPicPr>
                <pic:blipFill>
                  <a:blip r:embed="rId1"/>
                  <a:srcRect/>
                  <a:stretch>
                    <a:fillRect/>
                  </a:stretch>
                </pic:blipFill>
                <pic:spPr bwMode="auto">
                  <a:xfrm>
                    <a:off x="0" y="0"/>
                    <a:ext cx="688616" cy="652007"/>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0A2" w:rsidRDefault="00F440A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868AD"/>
    <w:multiLevelType w:val="hybridMultilevel"/>
    <w:tmpl w:val="0520F444"/>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56BD4B70"/>
    <w:multiLevelType w:val="hybridMultilevel"/>
    <w:tmpl w:val="1D48D5B6"/>
    <w:lvl w:ilvl="0" w:tplc="CD62AFF0">
      <w:start w:val="7"/>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6E3B13D7"/>
    <w:multiLevelType w:val="hybridMultilevel"/>
    <w:tmpl w:val="538A4730"/>
    <w:lvl w:ilvl="0" w:tplc="2F88CAEC">
      <w:start w:val="8"/>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73461F97"/>
    <w:multiLevelType w:val="hybridMultilevel"/>
    <w:tmpl w:val="F9C462A2"/>
    <w:lvl w:ilvl="0" w:tplc="97121C82">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3A8B"/>
    <w:rsid w:val="00003078"/>
    <w:rsid w:val="00006410"/>
    <w:rsid w:val="00016004"/>
    <w:rsid w:val="00020CAB"/>
    <w:rsid w:val="000211AB"/>
    <w:rsid w:val="00026BDB"/>
    <w:rsid w:val="000455AA"/>
    <w:rsid w:val="00050BF5"/>
    <w:rsid w:val="000840DA"/>
    <w:rsid w:val="00086AC2"/>
    <w:rsid w:val="00087915"/>
    <w:rsid w:val="00087EDA"/>
    <w:rsid w:val="000A661F"/>
    <w:rsid w:val="000A743C"/>
    <w:rsid w:val="000C1D43"/>
    <w:rsid w:val="000C7109"/>
    <w:rsid w:val="000D612F"/>
    <w:rsid w:val="000D6437"/>
    <w:rsid w:val="000E0E19"/>
    <w:rsid w:val="00115CD6"/>
    <w:rsid w:val="00116EB5"/>
    <w:rsid w:val="001275A3"/>
    <w:rsid w:val="00133C2D"/>
    <w:rsid w:val="0013756D"/>
    <w:rsid w:val="00154682"/>
    <w:rsid w:val="00156D96"/>
    <w:rsid w:val="00163AB0"/>
    <w:rsid w:val="00184AA1"/>
    <w:rsid w:val="00195B5A"/>
    <w:rsid w:val="001960A4"/>
    <w:rsid w:val="001C0779"/>
    <w:rsid w:val="001D1FD8"/>
    <w:rsid w:val="001D2739"/>
    <w:rsid w:val="001E4EDB"/>
    <w:rsid w:val="0020248E"/>
    <w:rsid w:val="0021005C"/>
    <w:rsid w:val="00215AEA"/>
    <w:rsid w:val="00234864"/>
    <w:rsid w:val="00276878"/>
    <w:rsid w:val="00283A8B"/>
    <w:rsid w:val="00290BAD"/>
    <w:rsid w:val="002A4D60"/>
    <w:rsid w:val="002B14A1"/>
    <w:rsid w:val="002B2BE1"/>
    <w:rsid w:val="002C3C90"/>
    <w:rsid w:val="002D1170"/>
    <w:rsid w:val="002E7844"/>
    <w:rsid w:val="002F4A13"/>
    <w:rsid w:val="00310C78"/>
    <w:rsid w:val="00313011"/>
    <w:rsid w:val="00320CDF"/>
    <w:rsid w:val="00327147"/>
    <w:rsid w:val="0033035F"/>
    <w:rsid w:val="0034454A"/>
    <w:rsid w:val="00365DBE"/>
    <w:rsid w:val="0039010D"/>
    <w:rsid w:val="0039353B"/>
    <w:rsid w:val="00395F28"/>
    <w:rsid w:val="003A2DBE"/>
    <w:rsid w:val="003B28DD"/>
    <w:rsid w:val="003D48F9"/>
    <w:rsid w:val="003F217D"/>
    <w:rsid w:val="0040603C"/>
    <w:rsid w:val="00411756"/>
    <w:rsid w:val="00417641"/>
    <w:rsid w:val="00445EAA"/>
    <w:rsid w:val="00472F5D"/>
    <w:rsid w:val="00475C35"/>
    <w:rsid w:val="00485BC6"/>
    <w:rsid w:val="00491B57"/>
    <w:rsid w:val="004A53F9"/>
    <w:rsid w:val="004D1E09"/>
    <w:rsid w:val="004E2AE7"/>
    <w:rsid w:val="00531041"/>
    <w:rsid w:val="00544B5E"/>
    <w:rsid w:val="00574574"/>
    <w:rsid w:val="005B3446"/>
    <w:rsid w:val="005B59CE"/>
    <w:rsid w:val="005C4906"/>
    <w:rsid w:val="005D05FC"/>
    <w:rsid w:val="005D467C"/>
    <w:rsid w:val="005D786F"/>
    <w:rsid w:val="005F0F58"/>
    <w:rsid w:val="005F1622"/>
    <w:rsid w:val="005F4028"/>
    <w:rsid w:val="006026D7"/>
    <w:rsid w:val="0060382D"/>
    <w:rsid w:val="00614602"/>
    <w:rsid w:val="0062310B"/>
    <w:rsid w:val="00634B51"/>
    <w:rsid w:val="0064596E"/>
    <w:rsid w:val="006653F5"/>
    <w:rsid w:val="006C0FDA"/>
    <w:rsid w:val="006D2EBB"/>
    <w:rsid w:val="006D61B2"/>
    <w:rsid w:val="006D6F34"/>
    <w:rsid w:val="006F73D1"/>
    <w:rsid w:val="00700534"/>
    <w:rsid w:val="0073771F"/>
    <w:rsid w:val="007671BD"/>
    <w:rsid w:val="00773692"/>
    <w:rsid w:val="00782D22"/>
    <w:rsid w:val="00791BF1"/>
    <w:rsid w:val="007B7733"/>
    <w:rsid w:val="007C0C7B"/>
    <w:rsid w:val="007C143C"/>
    <w:rsid w:val="0082567C"/>
    <w:rsid w:val="00840FF3"/>
    <w:rsid w:val="00844C3D"/>
    <w:rsid w:val="008673BA"/>
    <w:rsid w:val="00881F7F"/>
    <w:rsid w:val="008868FC"/>
    <w:rsid w:val="00887A01"/>
    <w:rsid w:val="008915A9"/>
    <w:rsid w:val="00895E0C"/>
    <w:rsid w:val="008968B8"/>
    <w:rsid w:val="008B4E24"/>
    <w:rsid w:val="008B7B06"/>
    <w:rsid w:val="008C185F"/>
    <w:rsid w:val="008D6731"/>
    <w:rsid w:val="008F4F2F"/>
    <w:rsid w:val="00920713"/>
    <w:rsid w:val="00924A91"/>
    <w:rsid w:val="009619C0"/>
    <w:rsid w:val="0097054C"/>
    <w:rsid w:val="009A25F0"/>
    <w:rsid w:val="009B0B23"/>
    <w:rsid w:val="009F53C6"/>
    <w:rsid w:val="009F7284"/>
    <w:rsid w:val="00A00BCC"/>
    <w:rsid w:val="00A013FF"/>
    <w:rsid w:val="00A05920"/>
    <w:rsid w:val="00A07C90"/>
    <w:rsid w:val="00A10B9E"/>
    <w:rsid w:val="00A20FAA"/>
    <w:rsid w:val="00A323D4"/>
    <w:rsid w:val="00A32BD3"/>
    <w:rsid w:val="00A35F93"/>
    <w:rsid w:val="00A4079A"/>
    <w:rsid w:val="00A417B6"/>
    <w:rsid w:val="00A60176"/>
    <w:rsid w:val="00A8464C"/>
    <w:rsid w:val="00AA1F6C"/>
    <w:rsid w:val="00AA1FF8"/>
    <w:rsid w:val="00AC20FA"/>
    <w:rsid w:val="00AD4EB9"/>
    <w:rsid w:val="00AD5F6E"/>
    <w:rsid w:val="00AE1059"/>
    <w:rsid w:val="00AF101A"/>
    <w:rsid w:val="00B474FD"/>
    <w:rsid w:val="00B52608"/>
    <w:rsid w:val="00B70A78"/>
    <w:rsid w:val="00B8404D"/>
    <w:rsid w:val="00BC4644"/>
    <w:rsid w:val="00BC4B58"/>
    <w:rsid w:val="00BD3C13"/>
    <w:rsid w:val="00BD493D"/>
    <w:rsid w:val="00BE38CF"/>
    <w:rsid w:val="00BF37A2"/>
    <w:rsid w:val="00C03E9C"/>
    <w:rsid w:val="00C23897"/>
    <w:rsid w:val="00C26487"/>
    <w:rsid w:val="00C3183B"/>
    <w:rsid w:val="00C31FD1"/>
    <w:rsid w:val="00C36923"/>
    <w:rsid w:val="00C37773"/>
    <w:rsid w:val="00C57CD1"/>
    <w:rsid w:val="00C640D1"/>
    <w:rsid w:val="00C90D0E"/>
    <w:rsid w:val="00CA297C"/>
    <w:rsid w:val="00CA429F"/>
    <w:rsid w:val="00CB3B27"/>
    <w:rsid w:val="00CC61DE"/>
    <w:rsid w:val="00CE3625"/>
    <w:rsid w:val="00CF3719"/>
    <w:rsid w:val="00D20BEA"/>
    <w:rsid w:val="00D503A2"/>
    <w:rsid w:val="00D62CE3"/>
    <w:rsid w:val="00D76391"/>
    <w:rsid w:val="00D900D1"/>
    <w:rsid w:val="00D93856"/>
    <w:rsid w:val="00D94F47"/>
    <w:rsid w:val="00DA5565"/>
    <w:rsid w:val="00DB02B3"/>
    <w:rsid w:val="00DB2505"/>
    <w:rsid w:val="00DB40C3"/>
    <w:rsid w:val="00DB4E81"/>
    <w:rsid w:val="00DC00DD"/>
    <w:rsid w:val="00DD4E3E"/>
    <w:rsid w:val="00DD5FD1"/>
    <w:rsid w:val="00DE16AB"/>
    <w:rsid w:val="00E07458"/>
    <w:rsid w:val="00E41FA0"/>
    <w:rsid w:val="00E44E34"/>
    <w:rsid w:val="00E72C3C"/>
    <w:rsid w:val="00E7443F"/>
    <w:rsid w:val="00E765E3"/>
    <w:rsid w:val="00EA0B52"/>
    <w:rsid w:val="00EB1191"/>
    <w:rsid w:val="00EB2B89"/>
    <w:rsid w:val="00EC17A5"/>
    <w:rsid w:val="00EC3697"/>
    <w:rsid w:val="00ED0DCD"/>
    <w:rsid w:val="00ED7D7F"/>
    <w:rsid w:val="00EF79E1"/>
    <w:rsid w:val="00F42C9C"/>
    <w:rsid w:val="00F42DAC"/>
    <w:rsid w:val="00F440A2"/>
    <w:rsid w:val="00F57C3E"/>
    <w:rsid w:val="00F65BC5"/>
    <w:rsid w:val="00FB0832"/>
    <w:rsid w:val="00FE65F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17EF4"/>
  <w15:docId w15:val="{ECECFBBE-48E1-448B-AE7C-0D5B3F91C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53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283A8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83A8B"/>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0A743C"/>
    <w:rPr>
      <w:rFonts w:ascii="Tahoma" w:hAnsi="Tahoma" w:cs="Tahoma"/>
      <w:sz w:val="16"/>
      <w:szCs w:val="16"/>
    </w:rPr>
  </w:style>
  <w:style w:type="character" w:customStyle="1" w:styleId="TextedebullesCar">
    <w:name w:val="Texte de bulles Car"/>
    <w:basedOn w:val="Policepardfaut"/>
    <w:link w:val="Textedebulles"/>
    <w:uiPriority w:val="99"/>
    <w:semiHidden/>
    <w:rsid w:val="000A743C"/>
    <w:rPr>
      <w:rFonts w:ascii="Tahoma" w:hAnsi="Tahoma" w:cs="Tahoma"/>
      <w:sz w:val="16"/>
      <w:szCs w:val="16"/>
    </w:rPr>
  </w:style>
  <w:style w:type="character" w:styleId="Marquedecommentaire">
    <w:name w:val="annotation reference"/>
    <w:basedOn w:val="Policepardfaut"/>
    <w:uiPriority w:val="99"/>
    <w:semiHidden/>
    <w:unhideWhenUsed/>
    <w:rsid w:val="000A743C"/>
    <w:rPr>
      <w:sz w:val="16"/>
      <w:szCs w:val="16"/>
    </w:rPr>
  </w:style>
  <w:style w:type="paragraph" w:styleId="Commentaire">
    <w:name w:val="annotation text"/>
    <w:basedOn w:val="Normal"/>
    <w:link w:val="CommentaireCar"/>
    <w:uiPriority w:val="99"/>
    <w:semiHidden/>
    <w:unhideWhenUsed/>
    <w:rsid w:val="000A743C"/>
    <w:rPr>
      <w:sz w:val="20"/>
      <w:szCs w:val="20"/>
    </w:rPr>
  </w:style>
  <w:style w:type="character" w:customStyle="1" w:styleId="CommentaireCar">
    <w:name w:val="Commentaire Car"/>
    <w:basedOn w:val="Policepardfaut"/>
    <w:link w:val="Commentaire"/>
    <w:uiPriority w:val="99"/>
    <w:semiHidden/>
    <w:rsid w:val="000A743C"/>
    <w:rPr>
      <w:sz w:val="20"/>
      <w:szCs w:val="20"/>
    </w:rPr>
  </w:style>
  <w:style w:type="paragraph" w:styleId="Objetducommentaire">
    <w:name w:val="annotation subject"/>
    <w:basedOn w:val="Commentaire"/>
    <w:next w:val="Commentaire"/>
    <w:link w:val="ObjetducommentaireCar"/>
    <w:uiPriority w:val="99"/>
    <w:semiHidden/>
    <w:unhideWhenUsed/>
    <w:rsid w:val="000A743C"/>
    <w:rPr>
      <w:b/>
      <w:bCs/>
    </w:rPr>
  </w:style>
  <w:style w:type="character" w:customStyle="1" w:styleId="ObjetducommentaireCar">
    <w:name w:val="Objet du commentaire Car"/>
    <w:basedOn w:val="CommentaireCar"/>
    <w:link w:val="Objetducommentaire"/>
    <w:uiPriority w:val="99"/>
    <w:semiHidden/>
    <w:rsid w:val="000A743C"/>
    <w:rPr>
      <w:b/>
      <w:bCs/>
      <w:sz w:val="20"/>
      <w:szCs w:val="20"/>
    </w:rPr>
  </w:style>
  <w:style w:type="character" w:styleId="Titredulivre">
    <w:name w:val="Book Title"/>
    <w:basedOn w:val="Policepardfaut"/>
    <w:uiPriority w:val="33"/>
    <w:qFormat/>
    <w:rsid w:val="000D6437"/>
    <w:rPr>
      <w:b/>
      <w:bCs/>
      <w:smallCaps/>
      <w:spacing w:val="5"/>
    </w:rPr>
  </w:style>
  <w:style w:type="paragraph" w:styleId="Paragraphedeliste">
    <w:name w:val="List Paragraph"/>
    <w:basedOn w:val="Normal"/>
    <w:uiPriority w:val="34"/>
    <w:qFormat/>
    <w:rsid w:val="00F42DAC"/>
    <w:pPr>
      <w:ind w:left="720"/>
      <w:contextualSpacing/>
    </w:pPr>
  </w:style>
  <w:style w:type="paragraph" w:styleId="Sansinterligne">
    <w:name w:val="No Spacing"/>
    <w:uiPriority w:val="99"/>
    <w:qFormat/>
    <w:rsid w:val="00133C2D"/>
    <w:pPr>
      <w:jc w:val="left"/>
    </w:pPr>
    <w:rPr>
      <w:rFonts w:ascii="Calibri" w:eastAsia="Calibri" w:hAnsi="Calibri" w:cs="Times New Roman"/>
    </w:rPr>
  </w:style>
  <w:style w:type="paragraph" w:styleId="En-tte">
    <w:name w:val="header"/>
    <w:basedOn w:val="Normal"/>
    <w:link w:val="En-tteCar"/>
    <w:uiPriority w:val="99"/>
    <w:unhideWhenUsed/>
    <w:rsid w:val="0039010D"/>
    <w:pPr>
      <w:tabs>
        <w:tab w:val="center" w:pos="4536"/>
        <w:tab w:val="right" w:pos="9072"/>
      </w:tabs>
    </w:pPr>
  </w:style>
  <w:style w:type="character" w:customStyle="1" w:styleId="En-tteCar">
    <w:name w:val="En-tête Car"/>
    <w:basedOn w:val="Policepardfaut"/>
    <w:link w:val="En-tte"/>
    <w:uiPriority w:val="99"/>
    <w:rsid w:val="0039010D"/>
  </w:style>
  <w:style w:type="paragraph" w:styleId="Pieddepage">
    <w:name w:val="footer"/>
    <w:basedOn w:val="Normal"/>
    <w:link w:val="PieddepageCar"/>
    <w:uiPriority w:val="99"/>
    <w:unhideWhenUsed/>
    <w:rsid w:val="0039010D"/>
    <w:pPr>
      <w:tabs>
        <w:tab w:val="center" w:pos="4536"/>
        <w:tab w:val="right" w:pos="9072"/>
      </w:tabs>
    </w:pPr>
  </w:style>
  <w:style w:type="character" w:customStyle="1" w:styleId="PieddepageCar">
    <w:name w:val="Pied de page Car"/>
    <w:basedOn w:val="Policepardfaut"/>
    <w:link w:val="Pieddepage"/>
    <w:uiPriority w:val="99"/>
    <w:rsid w:val="00390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311818">
      <w:bodyDiv w:val="1"/>
      <w:marLeft w:val="0"/>
      <w:marRight w:val="0"/>
      <w:marTop w:val="0"/>
      <w:marBottom w:val="0"/>
      <w:divBdr>
        <w:top w:val="none" w:sz="0" w:space="0" w:color="auto"/>
        <w:left w:val="none" w:sz="0" w:space="0" w:color="auto"/>
        <w:bottom w:val="none" w:sz="0" w:space="0" w:color="auto"/>
        <w:right w:val="none" w:sz="0" w:space="0" w:color="auto"/>
      </w:divBdr>
      <w:divsChild>
        <w:div w:id="1527324691">
          <w:marLeft w:val="0"/>
          <w:marRight w:val="0"/>
          <w:marTop w:val="0"/>
          <w:marBottom w:val="0"/>
          <w:divBdr>
            <w:top w:val="none" w:sz="0" w:space="0" w:color="auto"/>
            <w:left w:val="none" w:sz="0" w:space="0" w:color="auto"/>
            <w:bottom w:val="none" w:sz="0" w:space="0" w:color="auto"/>
            <w:right w:val="none" w:sz="0" w:space="0" w:color="auto"/>
          </w:divBdr>
          <w:divsChild>
            <w:div w:id="646662625">
              <w:marLeft w:val="0"/>
              <w:marRight w:val="0"/>
              <w:marTop w:val="0"/>
              <w:marBottom w:val="0"/>
              <w:divBdr>
                <w:top w:val="none" w:sz="0" w:space="0" w:color="auto"/>
                <w:left w:val="none" w:sz="0" w:space="0" w:color="auto"/>
                <w:bottom w:val="none" w:sz="0" w:space="0" w:color="auto"/>
                <w:right w:val="none" w:sz="0" w:space="0" w:color="auto"/>
              </w:divBdr>
              <w:divsChild>
                <w:div w:id="5898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343488">
      <w:bodyDiv w:val="1"/>
      <w:marLeft w:val="0"/>
      <w:marRight w:val="0"/>
      <w:marTop w:val="0"/>
      <w:marBottom w:val="0"/>
      <w:divBdr>
        <w:top w:val="none" w:sz="0" w:space="0" w:color="auto"/>
        <w:left w:val="none" w:sz="0" w:space="0" w:color="auto"/>
        <w:bottom w:val="none" w:sz="0" w:space="0" w:color="auto"/>
        <w:right w:val="none" w:sz="0" w:space="0" w:color="auto"/>
      </w:divBdr>
      <w:divsChild>
        <w:div w:id="242761329">
          <w:marLeft w:val="0"/>
          <w:marRight w:val="0"/>
          <w:marTop w:val="0"/>
          <w:marBottom w:val="0"/>
          <w:divBdr>
            <w:top w:val="none" w:sz="0" w:space="0" w:color="auto"/>
            <w:left w:val="none" w:sz="0" w:space="0" w:color="auto"/>
            <w:bottom w:val="none" w:sz="0" w:space="0" w:color="auto"/>
            <w:right w:val="none" w:sz="0" w:space="0" w:color="auto"/>
          </w:divBdr>
          <w:divsChild>
            <w:div w:id="1539930985">
              <w:marLeft w:val="0"/>
              <w:marRight w:val="0"/>
              <w:marTop w:val="0"/>
              <w:marBottom w:val="0"/>
              <w:divBdr>
                <w:top w:val="none" w:sz="0" w:space="0" w:color="auto"/>
                <w:left w:val="none" w:sz="0" w:space="0" w:color="auto"/>
                <w:bottom w:val="none" w:sz="0" w:space="0" w:color="auto"/>
                <w:right w:val="none" w:sz="0" w:space="0" w:color="auto"/>
              </w:divBdr>
              <w:divsChild>
                <w:div w:id="201248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168614">
      <w:bodyDiv w:val="1"/>
      <w:marLeft w:val="0"/>
      <w:marRight w:val="0"/>
      <w:marTop w:val="0"/>
      <w:marBottom w:val="0"/>
      <w:divBdr>
        <w:top w:val="none" w:sz="0" w:space="0" w:color="auto"/>
        <w:left w:val="none" w:sz="0" w:space="0" w:color="auto"/>
        <w:bottom w:val="none" w:sz="0" w:space="0" w:color="auto"/>
        <w:right w:val="none" w:sz="0" w:space="0" w:color="auto"/>
      </w:divBdr>
    </w:div>
    <w:div w:id="768426607">
      <w:bodyDiv w:val="1"/>
      <w:marLeft w:val="0"/>
      <w:marRight w:val="0"/>
      <w:marTop w:val="0"/>
      <w:marBottom w:val="0"/>
      <w:divBdr>
        <w:top w:val="none" w:sz="0" w:space="0" w:color="auto"/>
        <w:left w:val="none" w:sz="0" w:space="0" w:color="auto"/>
        <w:bottom w:val="none" w:sz="0" w:space="0" w:color="auto"/>
        <w:right w:val="none" w:sz="0" w:space="0" w:color="auto"/>
      </w:divBdr>
    </w:div>
    <w:div w:id="932206630">
      <w:bodyDiv w:val="1"/>
      <w:marLeft w:val="0"/>
      <w:marRight w:val="0"/>
      <w:marTop w:val="0"/>
      <w:marBottom w:val="0"/>
      <w:divBdr>
        <w:top w:val="none" w:sz="0" w:space="0" w:color="auto"/>
        <w:left w:val="none" w:sz="0" w:space="0" w:color="auto"/>
        <w:bottom w:val="none" w:sz="0" w:space="0" w:color="auto"/>
        <w:right w:val="none" w:sz="0" w:space="0" w:color="auto"/>
      </w:divBdr>
    </w:div>
    <w:div w:id="2031255494">
      <w:bodyDiv w:val="1"/>
      <w:marLeft w:val="0"/>
      <w:marRight w:val="0"/>
      <w:marTop w:val="0"/>
      <w:marBottom w:val="0"/>
      <w:divBdr>
        <w:top w:val="none" w:sz="0" w:space="0" w:color="auto"/>
        <w:left w:val="none" w:sz="0" w:space="0" w:color="auto"/>
        <w:bottom w:val="none" w:sz="0" w:space="0" w:color="auto"/>
        <w:right w:val="none" w:sz="0" w:space="0" w:color="auto"/>
      </w:divBdr>
    </w:div>
    <w:div w:id="204448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CFAC5-2EB1-4690-91BC-2976B7A83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Pages>
  <Words>2160</Words>
  <Characters>11885</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marketing@swiza.ch</cp:lastModifiedBy>
  <cp:revision>25</cp:revision>
  <cp:lastPrinted>2018-02-15T07:26:00Z</cp:lastPrinted>
  <dcterms:created xsi:type="dcterms:W3CDTF">2017-12-07T08:53:00Z</dcterms:created>
  <dcterms:modified xsi:type="dcterms:W3CDTF">2019-09-02T09:41:00Z</dcterms:modified>
</cp:coreProperties>
</file>