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E02" w:rsidRPr="00A43E02" w:rsidRDefault="00A43E02">
      <w:pPr>
        <w:rPr>
          <w:rFonts w:ascii="Calibri" w:hAnsi="Calibri" w:cs="Calibri"/>
          <w:sz w:val="20"/>
          <w:lang w:val="es-MX"/>
        </w:rPr>
      </w:pPr>
    </w:p>
    <w:p w:rsidR="00A43E02" w:rsidRPr="00A43E02" w:rsidRDefault="00A43E02" w:rsidP="00A43E02">
      <w:pPr>
        <w:pStyle w:val="Sansinterligne"/>
        <w:spacing w:before="240" w:after="240"/>
        <w:jc w:val="center"/>
        <w:rPr>
          <w:rFonts w:ascii="Arial" w:hAnsi="Arial" w:cs="Arial"/>
          <w:b/>
          <w:sz w:val="28"/>
          <w:lang w:val="es-MX"/>
        </w:rPr>
      </w:pPr>
      <w:r w:rsidRPr="00A43E02">
        <w:rPr>
          <w:rFonts w:ascii="Arial" w:hAnsi="Arial" w:cs="Arial"/>
          <w:b/>
          <w:bCs/>
          <w:sz w:val="28"/>
          <w:lang w:val="es-MX"/>
        </w:rPr>
        <w:t>Gaz Derrick</w:t>
      </w:r>
    </w:p>
    <w:p w:rsidR="00A43E02" w:rsidRPr="00A43E02" w:rsidRDefault="00A43E02" w:rsidP="00A43E02">
      <w:pPr>
        <w:pStyle w:val="Sansinterligne"/>
        <w:spacing w:before="240" w:after="240"/>
        <w:jc w:val="center"/>
        <w:rPr>
          <w:rFonts w:ascii="Arial" w:hAnsi="Arial" w:cs="Arial"/>
          <w:b/>
          <w:sz w:val="28"/>
          <w:lang w:val="es-MX"/>
        </w:rPr>
      </w:pPr>
      <w:r w:rsidRPr="00A43E02">
        <w:rPr>
          <w:rFonts w:ascii="Arial" w:hAnsi="Arial" w:cs="Arial"/>
          <w:b/>
          <w:bCs/>
          <w:sz w:val="28"/>
          <w:lang w:val="es-MX"/>
        </w:rPr>
        <w:t>"La extracción de las horas y los minutos"</w:t>
      </w:r>
    </w:p>
    <w:p w:rsidR="00A43E02" w:rsidRPr="00A43E02" w:rsidRDefault="00A43E02" w:rsidP="00A43E02">
      <w:pPr>
        <w:pStyle w:val="Sansinterligne"/>
        <w:spacing w:before="240" w:after="240"/>
        <w:jc w:val="both"/>
        <w:rPr>
          <w:rFonts w:ascii="Arial" w:hAnsi="Arial" w:cs="Arial"/>
          <w:lang w:val="es-MX"/>
        </w:rPr>
      </w:pPr>
    </w:p>
    <w:p w:rsidR="00A43E02" w:rsidRPr="00A43E02" w:rsidRDefault="00A43E02" w:rsidP="00A43E02">
      <w:pPr>
        <w:pStyle w:val="Sansinterligne"/>
        <w:spacing w:before="240" w:after="240"/>
        <w:jc w:val="both"/>
        <w:rPr>
          <w:rFonts w:ascii="Arial" w:hAnsi="Arial"/>
          <w:lang w:val="es-MX"/>
        </w:rPr>
      </w:pPr>
      <w:r w:rsidRPr="00A43E02">
        <w:rPr>
          <w:rFonts w:ascii="Arial" w:hAnsi="Arial"/>
          <w:lang w:val="es-MX"/>
        </w:rPr>
        <w:t xml:space="preserve">Tras sus incontables viajes a través de la galaxia con Starfleet Machine y Destination Moon, o por las profundidades de los océanos con Octopod, L’Epée 1839 explora ahora la capa más cercana de la superficie terrestre con la creación de </w:t>
      </w:r>
      <w:r w:rsidRPr="00A43E02">
        <w:rPr>
          <w:rFonts w:ascii="Arial" w:hAnsi="Arial"/>
          <w:i/>
          <w:iCs/>
          <w:lang w:val="es-MX"/>
        </w:rPr>
        <w:t>Gaz Derrick</w:t>
      </w:r>
      <w:r w:rsidRPr="00A43E02">
        <w:rPr>
          <w:rFonts w:ascii="Arial" w:hAnsi="Arial"/>
          <w:lang w:val="es-MX"/>
        </w:rPr>
        <w:t xml:space="preserve">, su nueva escultura mecánica relojera. Un regulador recién desarrollado por la manufactura transmite la información de horas y minutos. Plataforma offshore o terrestre, Gaz Derrick está dotado de dos esferas que se inspiran en el diseño de los medidores de gas; una indica la hora, la otra los minutos. </w:t>
      </w:r>
    </w:p>
    <w:p w:rsidR="00A43E02" w:rsidRPr="00A43E02" w:rsidRDefault="00A43E02" w:rsidP="00A43E02">
      <w:pPr>
        <w:pStyle w:val="Sansinterligne"/>
        <w:spacing w:before="240" w:after="240"/>
        <w:jc w:val="both"/>
        <w:rPr>
          <w:rFonts w:ascii="Arial" w:hAnsi="Arial" w:cs="Arial"/>
          <w:i/>
          <w:color w:val="FF0000"/>
          <w:lang w:val="es-MX"/>
        </w:rPr>
      </w:pPr>
      <w:r w:rsidRPr="00A43E02">
        <w:rPr>
          <w:rFonts w:ascii="Arial" w:hAnsi="Arial"/>
          <w:lang w:val="es-MX"/>
        </w:rPr>
        <w:t>Las llave</w:t>
      </w:r>
      <w:r>
        <w:rPr>
          <w:rFonts w:ascii="Arial" w:hAnsi="Arial"/>
          <w:lang w:val="es-MX"/>
        </w:rPr>
        <w:t>s</w:t>
      </w:r>
      <w:r w:rsidRPr="00A43E02">
        <w:rPr>
          <w:rFonts w:ascii="Arial" w:hAnsi="Arial"/>
          <w:lang w:val="es-MX"/>
        </w:rPr>
        <w:t xml:space="preserve"> de armado y de ajuste de la hora están integradas en el conjunto del reloj. La herramienta de ajuste de la hora no es otra que el quemador situado en la parte superior del derrick. Simboliza la posibilidad de regular las eventuales variaciones energéticas. Del mismo modo, y puesto que no se puede realizar ninguna perforación en este entorno, es en realidad la válvula situada a la derecha de la base del derrick la que hace las veces de llave para dar cuerda. </w:t>
      </w:r>
    </w:p>
    <w:p w:rsidR="00A43E02" w:rsidRPr="00A43E02" w:rsidRDefault="00A43E02" w:rsidP="00A43E02">
      <w:pPr>
        <w:pStyle w:val="Sansinterligne"/>
        <w:spacing w:before="240" w:after="240"/>
        <w:jc w:val="both"/>
        <w:rPr>
          <w:rFonts w:ascii="Arial" w:hAnsi="Arial" w:cs="Arial"/>
          <w:lang w:val="es-MX"/>
        </w:rPr>
      </w:pPr>
      <w:r w:rsidRPr="00A43E02">
        <w:rPr>
          <w:rFonts w:ascii="Arial" w:hAnsi="Arial" w:cs="Arial"/>
          <w:lang w:val="es-MX"/>
        </w:rPr>
        <w:t xml:space="preserve">Diseñado y manufacturado por L’Epée 1839 en el Jura (Suiza), Gaz Derrick evoca los inmensos paisajes industriales grabados en el imaginario colectivo, de los que ofrece una interpretación tangible, lujosa y detallada. </w:t>
      </w:r>
    </w:p>
    <w:p w:rsidR="00A43E02" w:rsidRPr="00A43E02" w:rsidRDefault="00A43E02" w:rsidP="00A43E02">
      <w:pPr>
        <w:pStyle w:val="Sansinterligne"/>
        <w:spacing w:before="240" w:after="240"/>
        <w:jc w:val="both"/>
        <w:rPr>
          <w:rFonts w:ascii="Arial" w:hAnsi="Arial" w:cs="Arial"/>
          <w:lang w:val="es-MX"/>
        </w:rPr>
      </w:pPr>
      <w:r w:rsidRPr="00A43E02">
        <w:rPr>
          <w:rFonts w:ascii="Arial" w:hAnsi="Arial" w:cs="Arial"/>
          <w:lang w:val="es-MX"/>
        </w:rPr>
        <w:t xml:space="preserve">La lectura de la hora se hace de forma insólita: la hora y los minutos se visualizan a través de dos esferas diferentes, independientes la una de la otra (tipo regulador), colocadas en alto, en el centro del derrick. A su alrededor, numerosos elementos, rigurosamente realistas, despiertan la curiosidad: válvula, tuberías, tanque, bombas, e incluso el eje central de perforación. </w:t>
      </w:r>
    </w:p>
    <w:p w:rsidR="00A43E02" w:rsidRPr="00A43E02" w:rsidRDefault="00A43E02" w:rsidP="00A43E02">
      <w:pPr>
        <w:pStyle w:val="Sansinterligne"/>
        <w:spacing w:before="240" w:after="240"/>
        <w:jc w:val="both"/>
        <w:rPr>
          <w:rFonts w:ascii="Arial" w:hAnsi="Arial" w:cs="Arial"/>
          <w:lang w:val="es-MX"/>
        </w:rPr>
      </w:pPr>
      <w:r w:rsidRPr="00A43E02">
        <w:rPr>
          <w:rFonts w:ascii="Arial" w:hAnsi="Arial" w:cs="Arial"/>
          <w:lang w:val="es-MX"/>
        </w:rPr>
        <w:t xml:space="preserve">Como las estructuras convencionales, la mecánica relojera saca su energía del seno de la tierra. Aquí, la fuente de energía se encuentra dentro del zócalo que soporta el conjunto. Los entendidos en la materia reconocerán fácilmente los engranajes, el escape y el barrilete que marcan el tiempo. El movimiento permite obtener, de forma precisa, hasta 7 días de extracción del tiempo. Compuesto por 281 piezas acabadas y ensambladas por manos expertas, se deja apenas entrever a través de las discretas aperturas situadas en la base del derrick. </w:t>
      </w:r>
    </w:p>
    <w:p w:rsidR="00A43E02" w:rsidRPr="00A43E02" w:rsidRDefault="00A43E02" w:rsidP="00A43E02">
      <w:pPr>
        <w:pStyle w:val="Sansinterligne"/>
        <w:spacing w:before="240" w:after="240"/>
        <w:jc w:val="both"/>
        <w:rPr>
          <w:rFonts w:ascii="Arial" w:hAnsi="Arial" w:cs="Arial"/>
          <w:i/>
          <w:color w:val="FF0000"/>
          <w:lang w:val="es-MX"/>
        </w:rPr>
      </w:pPr>
      <w:r w:rsidRPr="00A43E02">
        <w:rPr>
          <w:rFonts w:ascii="Arial" w:hAnsi="Arial" w:cs="Arial"/>
          <w:lang w:val="es-MX"/>
        </w:rPr>
        <w:t xml:space="preserve">Este paisaje industrial, habitualmente imponente, exhibe aquí dimensiones reducidas: 23 cm de alto, 17,8 cm de ancho y 10 cm de fondo. </w:t>
      </w:r>
    </w:p>
    <w:p w:rsidR="00A43E02" w:rsidRPr="00A43E02" w:rsidRDefault="00A43E02" w:rsidP="00A43E02">
      <w:pPr>
        <w:pStyle w:val="Sansinterligne"/>
        <w:spacing w:before="240" w:after="240"/>
        <w:jc w:val="both"/>
        <w:rPr>
          <w:rFonts w:ascii="Arial" w:hAnsi="Arial" w:cs="Arial"/>
          <w:b/>
          <w:lang w:val="es-MX"/>
        </w:rPr>
      </w:pPr>
      <w:r w:rsidRPr="00A43E02">
        <w:rPr>
          <w:rFonts w:ascii="Arial" w:hAnsi="Arial" w:cs="Arial"/>
          <w:b/>
          <w:bCs/>
          <w:lang w:val="es-MX"/>
        </w:rPr>
        <w:t>Gaz Derrick está disponible en ediciones limitadas de 50 unidades para cada una de las dos versiones de zócalo negro: movimiento y ele</w:t>
      </w:r>
      <w:r>
        <w:rPr>
          <w:rFonts w:ascii="Arial" w:hAnsi="Arial" w:cs="Arial"/>
          <w:b/>
          <w:bCs/>
          <w:lang w:val="es-MX"/>
        </w:rPr>
        <w:t>mentos chapados en oro amarillo</w:t>
      </w:r>
      <w:r w:rsidRPr="00A43E02">
        <w:rPr>
          <w:rFonts w:ascii="Arial" w:hAnsi="Arial" w:cs="Arial"/>
          <w:b/>
          <w:bCs/>
          <w:lang w:val="es-MX"/>
        </w:rPr>
        <w:t xml:space="preserve"> o chapados en paladio.</w:t>
      </w:r>
    </w:p>
    <w:p w:rsidR="00A43E02" w:rsidRPr="00A43E02" w:rsidRDefault="00A43E02" w:rsidP="00A43E02">
      <w:pPr>
        <w:pStyle w:val="Sansinterligne"/>
        <w:spacing w:before="240" w:after="240"/>
        <w:jc w:val="both"/>
        <w:rPr>
          <w:rFonts w:ascii="Arial" w:hAnsi="Arial" w:cs="Arial"/>
          <w:lang w:val="es-MX"/>
        </w:rPr>
      </w:pPr>
    </w:p>
    <w:p w:rsidR="00A43E02" w:rsidRPr="00A43E02" w:rsidRDefault="00A43E02" w:rsidP="00A43E02">
      <w:pPr>
        <w:rPr>
          <w:rFonts w:ascii="Calibri" w:hAnsi="Calibri" w:cs="Calibri"/>
          <w:sz w:val="20"/>
          <w:lang w:val="es-MX"/>
        </w:rPr>
      </w:pPr>
    </w:p>
    <w:p w:rsidR="00A43E02" w:rsidRPr="00A43E02" w:rsidRDefault="00A43E02" w:rsidP="00A43E02">
      <w:pPr>
        <w:rPr>
          <w:rFonts w:ascii="Calibri" w:hAnsi="Calibri" w:cs="Calibri"/>
          <w:sz w:val="20"/>
          <w:lang w:val="es-MX"/>
        </w:rPr>
      </w:pPr>
    </w:p>
    <w:p w:rsidR="00A43E02" w:rsidRPr="00A43E02" w:rsidRDefault="00A43E02" w:rsidP="00A43E02">
      <w:pPr>
        <w:rPr>
          <w:rFonts w:ascii="Calibri" w:hAnsi="Calibri" w:cs="Calibri"/>
          <w:sz w:val="20"/>
          <w:lang w:val="es-MX"/>
        </w:rPr>
      </w:pPr>
    </w:p>
    <w:p w:rsidR="00A43E02" w:rsidRPr="00A43E02" w:rsidRDefault="00A43E02">
      <w:pPr>
        <w:rPr>
          <w:rFonts w:ascii="Calibri" w:hAnsi="Calibri" w:cs="Calibri"/>
          <w:sz w:val="20"/>
          <w:lang w:val="es-MX"/>
        </w:rPr>
      </w:pPr>
    </w:p>
    <w:p w:rsidR="00A43E02" w:rsidRPr="00A43E02" w:rsidRDefault="00A43E02" w:rsidP="00A43E02">
      <w:pPr>
        <w:rPr>
          <w:rFonts w:ascii="Arial" w:eastAsia="Calibri" w:hAnsi="Arial" w:cs="Arial"/>
          <w:b/>
          <w:lang w:val="es-MX"/>
        </w:rPr>
      </w:pPr>
      <w:r w:rsidRPr="00A43E02">
        <w:rPr>
          <w:rFonts w:ascii="Arial" w:eastAsia="Calibri" w:hAnsi="Arial" w:cs="Arial"/>
          <w:b/>
          <w:bCs/>
          <w:lang w:val="es-MX"/>
        </w:rPr>
        <w:lastRenderedPageBreak/>
        <w:t>Una obra deslumbrante a escala relojera</w:t>
      </w:r>
    </w:p>
    <w:p w:rsidR="00A43E02" w:rsidRPr="00A43E02" w:rsidRDefault="00A43E02" w:rsidP="00A43E02">
      <w:pPr>
        <w:rPr>
          <w:rFonts w:ascii="Calibri" w:hAnsi="Calibri" w:cs="Calibri"/>
          <w:sz w:val="20"/>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Apasionados en su juventud por todo tipo de juegos de construcción, Martin Bolo, un joven y talentoso diseñador, y Arnaud Nicolas, el director general, han conseguido crear una arquitectura homogénea y realista, dotada de excelentes acabados, fruto del </w:t>
      </w:r>
      <w:r w:rsidRPr="00A43E02">
        <w:rPr>
          <w:rFonts w:ascii="Arial" w:hAnsi="Arial" w:cs="Arial"/>
          <w:i/>
          <w:iCs/>
          <w:lang w:val="es-MX"/>
        </w:rPr>
        <w:t>savoir-faire</w:t>
      </w:r>
      <w:r w:rsidRPr="00A43E02">
        <w:rPr>
          <w:rFonts w:ascii="Arial" w:hAnsi="Arial" w:cs="Arial"/>
          <w:lang w:val="es-MX"/>
        </w:rPr>
        <w:t xml:space="preserve"> secular de la </w:t>
      </w:r>
      <w:r w:rsidRPr="00A43E02">
        <w:rPr>
          <w:rFonts w:ascii="Arial" w:hAnsi="Arial" w:cs="Arial"/>
          <w:i/>
          <w:iCs/>
          <w:lang w:val="es-MX"/>
        </w:rPr>
        <w:t xml:space="preserve">maison </w:t>
      </w:r>
      <w:r w:rsidRPr="00A43E02">
        <w:rPr>
          <w:rFonts w:ascii="Arial" w:hAnsi="Arial" w:cs="Arial"/>
          <w:lang w:val="es-MX"/>
        </w:rPr>
        <w:t>L’Epée 1839.</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Se han incorporado los principales elementos de una plataforma de extracción de gas como si de la obra de un arquitecto industrial se tratara. Su diseño permite identificar enseguida la estructura de esta escultura. El derrick se ha colocado en el centro y está rodeado por las tuberías, la válvula, las bombas… El conjunto está protegido por un armonioso y delicado marco de cristal colocado sobre el zócalo negro.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El diseño debía ser lo más cercano posible a la realidad pero dejando espacio para la belleza de las líneas y para la imaginación…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Un excelente y minucioso trabajo que se ha cuidado hasta en los más mínimos detalles, combinando acabados pulidos, arenados o satinados, en la estela de los relojes L’Epée</w:t>
      </w:r>
      <w:r>
        <w:rPr>
          <w:rFonts w:ascii="Arial" w:hAnsi="Arial" w:cs="Arial"/>
          <w:lang w:val="es-MX"/>
        </w:rPr>
        <w:t> </w:t>
      </w:r>
      <w:r w:rsidRPr="00A43E02">
        <w:rPr>
          <w:rFonts w:ascii="Arial" w:hAnsi="Arial" w:cs="Arial"/>
          <w:lang w:val="es-MX"/>
        </w:rPr>
        <w:t>1839.</w:t>
      </w:r>
    </w:p>
    <w:p w:rsidR="00A43E02" w:rsidRPr="00A43E02" w:rsidRDefault="00A43E02" w:rsidP="00A43E02">
      <w:pPr>
        <w:rPr>
          <w:rFonts w:ascii="Calibri" w:hAnsi="Calibri" w:cs="Calibri"/>
          <w:sz w:val="20"/>
          <w:lang w:val="es-MX"/>
        </w:rPr>
      </w:pPr>
    </w:p>
    <w:p w:rsidR="00A43E02" w:rsidRPr="00A43E02" w:rsidRDefault="00A43E02" w:rsidP="00A43E02">
      <w:pPr>
        <w:rPr>
          <w:rFonts w:ascii="Calibri" w:hAnsi="Calibri" w:cs="Calibri"/>
          <w:b/>
          <w:sz w:val="20"/>
          <w:lang w:val="es-MX"/>
        </w:rPr>
      </w:pPr>
      <w:r w:rsidRPr="00A43E02">
        <w:rPr>
          <w:rFonts w:ascii="Arial" w:eastAsia="Calibri" w:hAnsi="Arial" w:cs="Arial"/>
          <w:b/>
          <w:bCs/>
          <w:lang w:val="es-MX"/>
        </w:rPr>
        <w:t>Un nuevo desafío técnico para este movimiento L’Epée 1839</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Tras haber animado este movimiento con brazos, para Sherman, o con patas, para Arachnophobia, o incluso tras haber acompañado la mecánica de una calavera (Requiem), L’Epée revisita uno de sus calibres tradicionales y desplaza las indicaciones de horas y minutos al exterior, gracias a un ajuste de ángulo, un nuevo desafío técnico. Descubrimos un movimiento horizontal con un escape también horizontal, acoplado a un eje central de casi 20 cm de largo que permite la visualización a distancia de las horas y de los minutos en dos esferas independientes, trasladadas al exterior, como en un reloj de tipo regulador. Como un operario leyendo las indicaciones de su máquina en una zona de seguridad.</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El eje de perforación, un elemento clave del derrick, se convierte aquí en eje central de las horas y los minutos y transmite todas las informaciones al usuario. Para ir más lejos en el enfoque de un universo industrial, el diseño de las esferas se ha concebido para que se confundan con un manómetro.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color w:val="FF0000"/>
          <w:lang w:val="es-MX"/>
        </w:rPr>
      </w:pPr>
      <w:r w:rsidRPr="00A43E02">
        <w:rPr>
          <w:rFonts w:ascii="Arial" w:hAnsi="Arial" w:cs="Arial"/>
          <w:lang w:val="es-MX"/>
        </w:rPr>
        <w:t>El quemador de una torre de perforación, situado en la parte más alta, permite corregir los excesos de energía (sobrepresiones) y garantiza la seguridad de la instalación; en L’Epée</w:t>
      </w:r>
      <w:r>
        <w:rPr>
          <w:rFonts w:ascii="Arial" w:hAnsi="Arial" w:cs="Arial"/>
          <w:lang w:val="es-MX"/>
        </w:rPr>
        <w:t> </w:t>
      </w:r>
      <w:r w:rsidRPr="00A43E02">
        <w:rPr>
          <w:rFonts w:ascii="Arial" w:hAnsi="Arial" w:cs="Arial"/>
          <w:lang w:val="es-MX"/>
        </w:rPr>
        <w:t xml:space="preserve">1839, el quemador se convierte en corona de ajuste de la hora que permite corregir la indicación horaria en caso de una importante variación de energía, por ejemplo cuando su dueño olvida darle cuerda al mecanismo. </w:t>
      </w:r>
    </w:p>
    <w:p w:rsidR="00A43E02" w:rsidRPr="00A43E02" w:rsidRDefault="00A43E02" w:rsidP="00A43E02">
      <w:pPr>
        <w:rPr>
          <w:rFonts w:ascii="Arial" w:hAnsi="Arial" w:cs="Arial"/>
          <w:color w:val="FF0000"/>
          <w:lang w:val="es-MX"/>
        </w:rPr>
      </w:pPr>
    </w:p>
    <w:p w:rsidR="00A43E02" w:rsidRPr="00A43E02" w:rsidRDefault="00A43E02" w:rsidP="00A43E02">
      <w:pPr>
        <w:rPr>
          <w:rFonts w:ascii="Arial" w:hAnsi="Arial" w:cs="Arial"/>
          <w:lang w:val="es-MX"/>
        </w:rPr>
      </w:pPr>
      <w:r w:rsidRPr="00A43E02">
        <w:rPr>
          <w:rFonts w:ascii="Arial" w:hAnsi="Arial" w:cs="Arial"/>
          <w:lang w:val="es-MX"/>
        </w:rPr>
        <w:t>Dotado de una reserva de marcha de una semana, el calibre 1853RV se fabrica por completo en los talleres de la manufactura de Delémont.</w:t>
      </w:r>
    </w:p>
    <w:p w:rsidR="00A43E02" w:rsidRPr="00A43E02" w:rsidRDefault="00A43E02" w:rsidP="00A43E02">
      <w:pPr>
        <w:rPr>
          <w:rFonts w:ascii="Arial" w:hAnsi="Arial" w:cs="Arial"/>
          <w:lang w:val="es-MX"/>
        </w:rPr>
      </w:pPr>
      <w:r w:rsidRPr="00A43E02">
        <w:rPr>
          <w:rFonts w:ascii="Arial" w:hAnsi="Arial" w:cs="Arial"/>
          <w:lang w:val="es-MX"/>
        </w:rPr>
        <w:t>Del mismo modo que se extrae la riqueza del subsuelo para optimizar su potencia, el Gaz Derrick de L’Epée 1839 utiliza para su funcionamiento la potencia de su barrilete, situado en el zócalo debajo</w:t>
      </w:r>
      <w:r>
        <w:rPr>
          <w:rFonts w:ascii="Arial" w:hAnsi="Arial" w:cs="Arial"/>
          <w:lang w:val="es-MX"/>
        </w:rPr>
        <w:t xml:space="preserve"> del derrick. La regulación que</w:t>
      </w:r>
      <w:r w:rsidRPr="00A43E02">
        <w:rPr>
          <w:rFonts w:ascii="Arial" w:hAnsi="Arial" w:cs="Arial"/>
          <w:lang w:val="es-MX"/>
        </w:rPr>
        <w:t xml:space="preserve"> en la industria petrolera se realiza gracias a un sistema de válvula de presión (</w:t>
      </w:r>
      <w:r w:rsidRPr="00A43E02">
        <w:rPr>
          <w:rFonts w:ascii="Arial" w:hAnsi="Arial" w:cs="Arial"/>
          <w:i/>
          <w:iCs/>
          <w:lang w:val="es-MX"/>
        </w:rPr>
        <w:t>pressure relief valve</w:t>
      </w:r>
      <w:r w:rsidRPr="00A43E02">
        <w:rPr>
          <w:rFonts w:ascii="Arial" w:hAnsi="Arial" w:cs="Arial"/>
          <w:lang w:val="es-MX"/>
        </w:rPr>
        <w:t xml:space="preserve">) está presente aquí también, pero en forma de regulación del tiempo, gracias al tren de engranajes y al escape. Siguiendo la tradición de la marca, el mecanismo se exhibe a través de los ojos de buey para que los amantes de la belleza y de las esculturas mecánicas puedan disfrutar plenamente de la excelencia de los acabados. </w:t>
      </w:r>
    </w:p>
    <w:p w:rsidR="00A43E02" w:rsidRPr="00A43E02" w:rsidRDefault="00A43E02" w:rsidP="00A43E02">
      <w:pPr>
        <w:rPr>
          <w:rFonts w:ascii="Arial" w:hAnsi="Arial" w:cs="Arial"/>
          <w:lang w:val="es-MX"/>
        </w:rPr>
      </w:pPr>
      <w:r w:rsidRPr="00A43E02">
        <w:rPr>
          <w:rFonts w:ascii="Arial" w:hAnsi="Arial" w:cs="Arial"/>
          <w:lang w:val="es-MX"/>
        </w:rPr>
        <w:t xml:space="preserve"> </w:t>
      </w:r>
    </w:p>
    <w:p w:rsidR="00A43E02" w:rsidRPr="00A43E02" w:rsidRDefault="00A43E02" w:rsidP="00A43E02">
      <w:pPr>
        <w:rPr>
          <w:rFonts w:ascii="Calibri" w:hAnsi="Calibri" w:cs="Calibri"/>
          <w:sz w:val="20"/>
          <w:lang w:val="es-MX"/>
        </w:rPr>
      </w:pPr>
      <w:r w:rsidRPr="00A43E02">
        <w:rPr>
          <w:rFonts w:ascii="Arial" w:hAnsi="Arial" w:cs="Arial"/>
          <w:lang w:val="es-MX"/>
        </w:rPr>
        <w:lastRenderedPageBreak/>
        <w:t xml:space="preserve">Tanto de día como de noche, bajo cualquier condición, una plataforma petrolífera debe funcionar y, sobre todo, poder proporcionar datos sobre su estado… Gaz Derrick incorpora dos agujas dotadas de Super-LumiNova, que permiten la lectura de las horas y de los minutos bajo cualquier condición de luminosidad. </w:t>
      </w:r>
    </w:p>
    <w:p w:rsidR="00A43E02" w:rsidRPr="00A43E02" w:rsidRDefault="00A43E02" w:rsidP="00A43E02">
      <w:pPr>
        <w:rPr>
          <w:rFonts w:ascii="Calibri" w:hAnsi="Calibri" w:cs="Calibri"/>
          <w:sz w:val="20"/>
          <w:lang w:val="es-MX"/>
        </w:rPr>
      </w:pPr>
    </w:p>
    <w:p w:rsidR="00A43E02" w:rsidRPr="00A43E02" w:rsidRDefault="00A43E02" w:rsidP="00A43E02">
      <w:pPr>
        <w:rPr>
          <w:rFonts w:ascii="Arial" w:eastAsia="Calibri" w:hAnsi="Arial" w:cs="Arial"/>
          <w:b/>
          <w:lang w:val="es-MX"/>
        </w:rPr>
      </w:pPr>
      <w:r w:rsidRPr="00A43E02">
        <w:rPr>
          <w:rFonts w:ascii="Arial" w:eastAsia="Calibri" w:hAnsi="Arial" w:cs="Arial"/>
          <w:b/>
          <w:bCs/>
          <w:lang w:val="es-MX"/>
        </w:rPr>
        <w:t>Un guiño a la industria</w:t>
      </w:r>
      <w:r w:rsidRPr="00A43E02">
        <w:rPr>
          <w:rFonts w:ascii="Arial" w:eastAsia="Calibri" w:hAnsi="Arial" w:cs="Arial"/>
          <w:lang w:val="es-MX"/>
        </w:rPr>
        <w:t xml:space="preserve"> </w:t>
      </w:r>
    </w:p>
    <w:p w:rsidR="00A43E02" w:rsidRPr="00A43E02" w:rsidRDefault="00A43E02" w:rsidP="00A43E02">
      <w:pPr>
        <w:rPr>
          <w:rFonts w:ascii="Arial" w:eastAsia="Calibri" w:hAnsi="Arial" w:cs="Arial"/>
          <w:b/>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El elemento más impresionante en este conjunto es indudablemente el derrick. Mide más de 14,3 cm y se sale totalmente de las dimensiones estándar de la relojería. Presenta unos acabados perfectos tanto en su versión dorada como en su versión paladiada. Esencial para la perforación es, aquí también, un elemento clave. Soporta el eje que devuelve la energía y la información del mecanismo relojero a las agujas de los minutos y de las horas.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Dentro del derrick, el tren de varillas de perforación, con un acabado perfecto, sirve para subir los fragmentos de rocas y el gas. Gaz Derrick incorpora también ese tren de varillas que se convierte aquí en eje minutero y que permite transmitir la indicación de las horas y los minutos.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Más abajo, en el zócalo, se encuentran algunos elementos típicos que recuerdan todo ese universo particular y que se integran perfectamente en este conjunto.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Los entendidos y los curiosos seguramente se pregunten dónde se encuentra el agujero de la llave para dar cuerda. Puesto que en este particular universo de perforación no se puede hacer ningún agujero, la válvula situada a la derecha, perfectamente integrada en el conjunto, hace las veces de llave para dar cuerda al movimiento. Cada semana, basta con abrir las válvulas para que llegue la energía y regule el tiempo. Con entre 5 y 7 vueltas completas, este reloj de sobremesa funcionará durante siete días con una perfecta precisión cronométrica. </w:t>
      </w:r>
    </w:p>
    <w:p w:rsidR="00A43E02" w:rsidRPr="00A43E02" w:rsidRDefault="00A43E02" w:rsidP="00A43E02">
      <w:pPr>
        <w:rPr>
          <w:rFonts w:ascii="Arial" w:hAnsi="Arial" w:cs="Arial"/>
          <w:lang w:val="es-MX"/>
        </w:rPr>
      </w:pPr>
    </w:p>
    <w:p w:rsidR="00A43E02" w:rsidRPr="00A43E02" w:rsidRDefault="00A43E02" w:rsidP="00A43E02">
      <w:pPr>
        <w:rPr>
          <w:rFonts w:ascii="Arial" w:eastAsia="Calibri" w:hAnsi="Arial" w:cs="Arial"/>
          <w:b/>
          <w:lang w:val="es-MX"/>
        </w:rPr>
      </w:pPr>
    </w:p>
    <w:p w:rsidR="00A43E02" w:rsidRPr="00A43E02" w:rsidRDefault="00A43E02" w:rsidP="00A43E02">
      <w:pPr>
        <w:rPr>
          <w:rFonts w:ascii="Arial" w:eastAsia="Calibri" w:hAnsi="Arial" w:cs="Arial"/>
          <w:b/>
          <w:lang w:val="es-MX"/>
        </w:rPr>
      </w:pPr>
      <w:r w:rsidRPr="00A43E02">
        <w:rPr>
          <w:rFonts w:ascii="Arial" w:eastAsia="Calibri" w:hAnsi="Arial" w:cs="Arial"/>
          <w:b/>
          <w:bCs/>
          <w:lang w:val="es-MX"/>
        </w:rPr>
        <w:t>La historia del derrick y la extracción de gas natural</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La primera patente para un derrick de cuatro patas se registró en 1825 y para un derrick de madera en 1830. Numerosos perfeccionamientos permitieron después mejorar la estructura hasta que, en 1912, se construyera el primer derrick de acero. A principios del siglo XIX tuvieron lugar numerosos inventos e ingeniosas creaciones. La extracción de gas se estaba desarrollando y modernizando, aunque seguía basándose en el mismo principio de perforación y de extracción.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 xml:space="preserve">Obviamente, no es tan sencillo como parece, puesto que, a menudo, este gas está contenido en las rocas. Con todos los riesgos que conlleva esta operación, los profesionales consiguen canalizar la fuerza de la madre naturaleza para explotarla lo mejor posible y proporcionarnos la energía necesaria para nuestra vida cotidiana.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El gas natural es uno de los medios más eficaces para alcanzar los ambiciosos objetivos de los estados para reducir las emisiones de CO</w:t>
      </w:r>
      <w:r w:rsidRPr="00A43E02">
        <w:rPr>
          <w:rFonts w:ascii="Arial" w:hAnsi="Arial" w:cs="Arial"/>
          <w:vertAlign w:val="subscript"/>
          <w:lang w:val="es-MX"/>
        </w:rPr>
        <w:t>2</w:t>
      </w:r>
      <w:r w:rsidRPr="00A43E02">
        <w:rPr>
          <w:rFonts w:ascii="Arial" w:hAnsi="Arial" w:cs="Arial"/>
          <w:lang w:val="es-MX"/>
        </w:rPr>
        <w:t xml:space="preserve">. </w:t>
      </w:r>
    </w:p>
    <w:p w:rsidR="00A43E02" w:rsidRPr="00A43E02" w:rsidRDefault="00A43E02" w:rsidP="00A43E02">
      <w:pPr>
        <w:rPr>
          <w:rFonts w:ascii="Arial" w:hAnsi="Arial" w:cs="Arial"/>
          <w:lang w:val="es-MX"/>
        </w:rPr>
      </w:pPr>
      <w:r w:rsidRPr="00A43E02">
        <w:rPr>
          <w:rFonts w:ascii="Arial" w:hAnsi="Arial" w:cs="Arial"/>
          <w:lang w:val="es-MX"/>
        </w:rPr>
        <w:t>Es también un medio para contribuir a suplir las crecientes necesidades energéticas del planeta de forma segura, limpia y económicamente competitiva, y de satisfacer de forma duradera la demanda cada vez mayor de energía en el mundo</w:t>
      </w:r>
      <w:r>
        <w:rPr>
          <w:rFonts w:ascii="Arial" w:hAnsi="Arial" w:cs="Arial"/>
          <w:lang w:val="es-MX"/>
        </w:rPr>
        <w:t xml:space="preserve"> d</w:t>
      </w:r>
      <w:r w:rsidRPr="00A43E02">
        <w:rPr>
          <w:rFonts w:ascii="Arial" w:hAnsi="Arial" w:cs="Arial"/>
          <w:lang w:val="es-MX"/>
        </w:rPr>
        <w:t>e forma sostenible al tiempo que eficaz, puesto que el gas es una energía flexible que permite disponer de herramientas de producción cuyo modo de funcionamiento se ajusta muy rápidamente. Esto lo convierte en el mejor aliado de las energías renovables, compensando su carácter intermitente, cuando no hay ni sol ni viento. Asimismo, puede servirles de complemento en caso de picos de consumo, prolongando sus beneficios medioambientales.</w:t>
      </w:r>
    </w:p>
    <w:p w:rsidR="00A43E02" w:rsidRPr="00A43E02" w:rsidRDefault="00A43E02">
      <w:pPr>
        <w:rPr>
          <w:rStyle w:val="Titredulivre"/>
          <w:rFonts w:ascii="Calibri" w:hAnsi="Calibri" w:cs="Calibri"/>
          <w:sz w:val="36"/>
          <w:lang w:val="es-MX"/>
        </w:rPr>
      </w:pPr>
      <w:r w:rsidRPr="00A43E02">
        <w:rPr>
          <w:rStyle w:val="Titredulivre"/>
          <w:rFonts w:ascii="Calibri" w:hAnsi="Calibri" w:cs="Calibri"/>
          <w:sz w:val="36"/>
          <w:lang w:val="es-MX"/>
        </w:rPr>
        <w:lastRenderedPageBreak/>
        <w:br w:type="page"/>
      </w:r>
    </w:p>
    <w:p w:rsidR="00A43E02" w:rsidRPr="00A43E02" w:rsidRDefault="00A43E02" w:rsidP="00A43E02">
      <w:pPr>
        <w:ind w:firstLine="708"/>
        <w:jc w:val="center"/>
        <w:rPr>
          <w:rStyle w:val="Titredulivre"/>
          <w:rFonts w:ascii="Calibri" w:hAnsi="Calibri" w:cs="Calibri"/>
          <w:sz w:val="36"/>
          <w:lang w:val="es-MX"/>
        </w:rPr>
      </w:pPr>
      <w:r w:rsidRPr="00A43E02">
        <w:rPr>
          <w:rStyle w:val="Titredulivre"/>
          <w:rFonts w:ascii="Calibri" w:hAnsi="Calibri" w:cs="Calibri"/>
          <w:sz w:val="36"/>
          <w:lang w:val="es-MX"/>
        </w:rPr>
        <w:lastRenderedPageBreak/>
        <w:t>GAZ DERRICK</w:t>
      </w:r>
    </w:p>
    <w:p w:rsidR="00A43E02" w:rsidRPr="00A43E02" w:rsidRDefault="00A43E02" w:rsidP="00A43E02">
      <w:pPr>
        <w:ind w:firstLine="708"/>
        <w:jc w:val="center"/>
        <w:rPr>
          <w:rStyle w:val="Titredulivre"/>
          <w:rFonts w:ascii="Calibri" w:hAnsi="Calibri" w:cs="Calibri"/>
          <w:sz w:val="36"/>
          <w:lang w:val="es-MX"/>
        </w:rPr>
      </w:pPr>
      <w:r w:rsidRPr="00A43E02">
        <w:rPr>
          <w:rStyle w:val="Titredulivre"/>
          <w:rFonts w:ascii="Calibri" w:hAnsi="Calibri" w:cs="Calibri"/>
          <w:sz w:val="36"/>
          <w:lang w:val="es-MX"/>
        </w:rPr>
        <w:t xml:space="preserve">CARACTERÍSTICAS TÉCNICAS </w:t>
      </w:r>
    </w:p>
    <w:p w:rsidR="00A43E02" w:rsidRPr="00A43E02" w:rsidRDefault="00A43E02" w:rsidP="00A43E02">
      <w:pPr>
        <w:rPr>
          <w:rFonts w:ascii="Calibri" w:hAnsi="Calibri" w:cs="Calibri"/>
          <w:lang w:val="es-MX"/>
        </w:rPr>
      </w:pPr>
    </w:p>
    <w:p w:rsidR="00A43E02" w:rsidRPr="00A43E02" w:rsidRDefault="00A43E02" w:rsidP="00A43E02">
      <w:pPr>
        <w:rPr>
          <w:rFonts w:ascii="Arial" w:hAnsi="Arial" w:cs="Arial"/>
          <w:lang w:val="es-MX"/>
        </w:rPr>
      </w:pPr>
      <w:r w:rsidRPr="00A43E02">
        <w:rPr>
          <w:rFonts w:ascii="Arial" w:hAnsi="Arial" w:cs="Arial"/>
          <w:lang w:val="es-MX"/>
        </w:rPr>
        <w:t>Referencia:</w:t>
      </w:r>
    </w:p>
    <w:p w:rsidR="00A43E02" w:rsidRPr="00A43E02" w:rsidRDefault="00A43E02" w:rsidP="00A43E02">
      <w:pPr>
        <w:pStyle w:val="Paragraphedeliste"/>
        <w:numPr>
          <w:ilvl w:val="0"/>
          <w:numId w:val="1"/>
        </w:numPr>
        <w:rPr>
          <w:rFonts w:ascii="Arial" w:hAnsi="Arial" w:cs="Arial"/>
          <w:lang w:val="es-MX"/>
        </w:rPr>
        <w:sectPr w:rsidR="00A43E02" w:rsidRPr="00A43E02" w:rsidSect="00BE3F7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279" w:gutter="0"/>
          <w:cols w:space="708"/>
          <w:docGrid w:linePitch="360"/>
        </w:sectPr>
      </w:pPr>
    </w:p>
    <w:p w:rsidR="00A43E02" w:rsidRPr="00A43E02" w:rsidRDefault="00A43E02" w:rsidP="00A43E02">
      <w:pPr>
        <w:pStyle w:val="Sansinterligne"/>
        <w:rPr>
          <w:rFonts w:ascii="Arial" w:hAnsi="Arial" w:cs="Arial"/>
          <w:lang w:val="es-MX"/>
        </w:rPr>
      </w:pPr>
      <w:r w:rsidRPr="00A43E02">
        <w:rPr>
          <w:rFonts w:ascii="Arial" w:hAnsi="Arial" w:cs="Arial"/>
          <w:lang w:val="es-MX"/>
        </w:rPr>
        <w:t>76.6007/002 – Chapado oro</w:t>
      </w:r>
    </w:p>
    <w:p w:rsidR="00A43E02" w:rsidRPr="00A43E02" w:rsidRDefault="00A43E02" w:rsidP="00A43E02">
      <w:pPr>
        <w:pStyle w:val="Sansinterligne"/>
        <w:rPr>
          <w:rFonts w:ascii="Arial" w:hAnsi="Arial" w:cs="Arial"/>
          <w:lang w:val="es-MX"/>
        </w:rPr>
      </w:pPr>
      <w:r>
        <w:rPr>
          <w:rFonts w:ascii="Arial" w:hAnsi="Arial" w:cs="Arial"/>
          <w:lang w:val="es-MX"/>
        </w:rPr>
        <w:t>76.6007/102 – C</w:t>
      </w:r>
      <w:r w:rsidRPr="00A43E02">
        <w:rPr>
          <w:rFonts w:ascii="Arial" w:hAnsi="Arial" w:cs="Arial"/>
          <w:lang w:val="es-MX"/>
        </w:rPr>
        <w:t>hapado paladio</w:t>
      </w:r>
    </w:p>
    <w:p w:rsidR="00A43E02" w:rsidRPr="00A43E02" w:rsidRDefault="00A43E02" w:rsidP="00A43E02">
      <w:pPr>
        <w:pStyle w:val="Sansinterligne"/>
        <w:rPr>
          <w:rFonts w:ascii="Arial" w:hAnsi="Arial" w:cs="Arial"/>
          <w:lang w:val="es-MX"/>
        </w:rPr>
      </w:pPr>
    </w:p>
    <w:p w:rsidR="00A43E02" w:rsidRPr="00A43E02" w:rsidRDefault="00A43E02" w:rsidP="00A43E02">
      <w:pPr>
        <w:pStyle w:val="Paragraphedeliste"/>
        <w:numPr>
          <w:ilvl w:val="0"/>
          <w:numId w:val="1"/>
        </w:numPr>
        <w:rPr>
          <w:rFonts w:ascii="Arial" w:hAnsi="Arial" w:cs="Arial"/>
          <w:lang w:val="es-MX"/>
        </w:rPr>
        <w:sectPr w:rsidR="00A43E02" w:rsidRPr="00A43E02" w:rsidSect="00A43E02">
          <w:type w:val="continuous"/>
          <w:pgSz w:w="11906" w:h="16838"/>
          <w:pgMar w:top="1417" w:right="1417" w:bottom="1417" w:left="1417" w:header="708" w:footer="708" w:gutter="0"/>
          <w:cols w:space="1420"/>
          <w:docGrid w:linePitch="360"/>
        </w:sectPr>
      </w:pPr>
    </w:p>
    <w:p w:rsidR="00A43E02" w:rsidRPr="00A43E02" w:rsidRDefault="00A43E02" w:rsidP="00A43E02">
      <w:pPr>
        <w:rPr>
          <w:rFonts w:ascii="Arial" w:hAnsi="Arial" w:cs="Arial"/>
          <w:lang w:val="es-MX"/>
        </w:rPr>
      </w:pPr>
      <w:r w:rsidRPr="00A43E02">
        <w:rPr>
          <w:rFonts w:ascii="Arial" w:hAnsi="Arial" w:cs="Arial"/>
          <w:lang w:val="es-MX"/>
        </w:rPr>
        <w:t>Serie limitada:</w:t>
      </w:r>
      <w:r>
        <w:rPr>
          <w:rFonts w:ascii="Arial" w:hAnsi="Arial" w:cs="Arial"/>
          <w:lang w:val="es-MX"/>
        </w:rPr>
        <w:t xml:space="preserve"> 50 unidades por color </w:t>
      </w:r>
    </w:p>
    <w:p w:rsidR="00A43E02" w:rsidRPr="00A43E02" w:rsidRDefault="00A43E02" w:rsidP="00A43E02">
      <w:pPr>
        <w:rPr>
          <w:rFonts w:ascii="Arial" w:hAnsi="Arial" w:cs="Arial"/>
          <w:lang w:val="es-MX"/>
        </w:rPr>
      </w:pPr>
      <w:r w:rsidRPr="00A43E02">
        <w:rPr>
          <w:rFonts w:ascii="Arial" w:hAnsi="Arial" w:cs="Arial"/>
          <w:lang w:val="es-MX"/>
        </w:rPr>
        <w:t>Dimensiones:</w:t>
      </w:r>
      <w:r>
        <w:rPr>
          <w:rFonts w:ascii="Arial" w:hAnsi="Arial" w:cs="Arial"/>
          <w:lang w:val="es-MX"/>
        </w:rPr>
        <w:t xml:space="preserve"> </w:t>
      </w:r>
      <w:r w:rsidRPr="00A43E02">
        <w:rPr>
          <w:rFonts w:ascii="Arial" w:hAnsi="Arial" w:cs="Arial"/>
          <w:lang w:val="es-MX"/>
        </w:rPr>
        <w:t>17,8 x 10 x 23,3 cm</w:t>
      </w:r>
    </w:p>
    <w:p w:rsidR="00A43E02" w:rsidRPr="00A43E02" w:rsidRDefault="00A43E02" w:rsidP="00A43E02">
      <w:pPr>
        <w:rPr>
          <w:rFonts w:ascii="Arial" w:hAnsi="Arial" w:cs="Arial"/>
          <w:lang w:val="es-MX"/>
        </w:rPr>
      </w:pPr>
      <w:r w:rsidRPr="00A43E02">
        <w:rPr>
          <w:rFonts w:ascii="Arial" w:hAnsi="Arial" w:cs="Arial"/>
          <w:lang w:val="es-MX"/>
        </w:rPr>
        <w:t>Peso:</w:t>
      </w:r>
      <w:r>
        <w:rPr>
          <w:rFonts w:ascii="Arial" w:hAnsi="Arial" w:cs="Arial"/>
          <w:lang w:val="es-MX"/>
        </w:rPr>
        <w:t xml:space="preserve"> </w:t>
      </w:r>
      <w:r w:rsidRPr="00A43E02">
        <w:rPr>
          <w:rFonts w:ascii="Arial" w:hAnsi="Arial" w:cs="Arial"/>
          <w:lang w:val="es-MX"/>
        </w:rPr>
        <w:t>3,2 kg</w:t>
      </w:r>
    </w:p>
    <w:p w:rsidR="00A43E02" w:rsidRPr="00A43E02" w:rsidRDefault="00A43E02" w:rsidP="00A43E02">
      <w:pPr>
        <w:rPr>
          <w:rFonts w:ascii="Arial" w:hAnsi="Arial" w:cs="Arial"/>
          <w:lang w:val="es-MX"/>
        </w:rPr>
      </w:pPr>
      <w:r w:rsidRPr="00A43E02">
        <w:rPr>
          <w:rFonts w:ascii="Arial" w:hAnsi="Arial" w:cs="Arial"/>
          <w:lang w:val="es-MX"/>
        </w:rPr>
        <w:t>Un total de 281 componentes</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b/>
          <w:lang w:val="es-MX"/>
        </w:rPr>
      </w:pPr>
      <w:r w:rsidRPr="00A43E02">
        <w:rPr>
          <w:rFonts w:ascii="Arial" w:hAnsi="Arial" w:cs="Arial"/>
          <w:b/>
          <w:bCs/>
          <w:lang w:val="es-MX"/>
        </w:rPr>
        <w:t>FUNCIONES</w:t>
      </w:r>
      <w:r w:rsidRPr="00A43E02">
        <w:rPr>
          <w:rFonts w:ascii="Arial" w:hAnsi="Arial" w:cs="Arial"/>
          <w:lang w:val="es-MX"/>
        </w:rPr>
        <w:t xml:space="preserve"> </w:t>
      </w:r>
    </w:p>
    <w:p w:rsidR="00A43E02" w:rsidRPr="00A43E02" w:rsidRDefault="00A43E02" w:rsidP="00A43E02">
      <w:pPr>
        <w:rPr>
          <w:rFonts w:ascii="Arial" w:hAnsi="Arial" w:cs="Arial"/>
          <w:lang w:val="es-MX"/>
        </w:rPr>
      </w:pPr>
      <w:r w:rsidRPr="00A43E02">
        <w:rPr>
          <w:rFonts w:ascii="Arial" w:hAnsi="Arial" w:cs="Arial"/>
          <w:lang w:val="es-MX"/>
        </w:rPr>
        <w:t>Visualización de horas y minutos: dos esferas blancas tampografiadas en negro brillante, independientes, colocadas una debajo de la otra, con las indicaciones de las horas en la esfera superior y de los minutos en la esfera inferior. Lectura de la hora gracias a las agujas pulidas (doradas o paladiadas, dependiendo de la versión) y al Super-LumiNova (SLN Green, para paliar las carencias energéticas).</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b/>
          <w:lang w:val="es-MX"/>
        </w:rPr>
      </w:pPr>
      <w:r w:rsidRPr="00A43E02">
        <w:rPr>
          <w:rFonts w:ascii="Arial" w:hAnsi="Arial" w:cs="Arial"/>
          <w:b/>
          <w:bCs/>
          <w:lang w:val="es-MX"/>
        </w:rPr>
        <w:t>MOVIMIENTO L’EPÉE 1839</w:t>
      </w:r>
    </w:p>
    <w:p w:rsidR="00A43E02" w:rsidRPr="00A43E02" w:rsidRDefault="00A43E02" w:rsidP="00A43E02">
      <w:pPr>
        <w:rPr>
          <w:rFonts w:ascii="Arial" w:hAnsi="Arial" w:cs="Arial"/>
          <w:lang w:val="es-MX"/>
        </w:rPr>
      </w:pPr>
      <w:r w:rsidRPr="00A43E02">
        <w:rPr>
          <w:rFonts w:ascii="Arial" w:hAnsi="Arial" w:cs="Arial"/>
          <w:lang w:val="es-MX"/>
        </w:rPr>
        <w:t xml:space="preserve">Movimiento horizontal L'Epée 1839 diseñado y fabricado internamente. </w:t>
      </w:r>
    </w:p>
    <w:p w:rsidR="00A43E02" w:rsidRPr="00A43E02" w:rsidRDefault="00A43E02" w:rsidP="00A43E02">
      <w:pPr>
        <w:rPr>
          <w:rFonts w:ascii="Arial" w:hAnsi="Arial" w:cs="Arial"/>
          <w:lang w:val="es-MX"/>
        </w:rPr>
      </w:pPr>
      <w:r w:rsidRPr="00A43E02">
        <w:rPr>
          <w:rFonts w:ascii="Arial" w:hAnsi="Arial" w:cs="Arial"/>
          <w:lang w:val="es-MX"/>
        </w:rPr>
        <w:t xml:space="preserve">Calibre 1853RV </w:t>
      </w:r>
      <w:r>
        <w:rPr>
          <w:rFonts w:ascii="Arial" w:hAnsi="Arial" w:cs="Arial"/>
          <w:lang w:val="es-MX"/>
        </w:rPr>
        <w:t>con</w:t>
      </w:r>
      <w:r w:rsidRPr="00A43E02">
        <w:rPr>
          <w:rFonts w:ascii="Arial" w:hAnsi="Arial" w:cs="Arial"/>
          <w:lang w:val="es-MX"/>
        </w:rPr>
        <w:t xml:space="preserve"> escape horizontal </w:t>
      </w:r>
    </w:p>
    <w:p w:rsidR="00A43E02" w:rsidRPr="00A43E02" w:rsidRDefault="00A43E02" w:rsidP="00A43E02">
      <w:pPr>
        <w:rPr>
          <w:rFonts w:ascii="Arial" w:hAnsi="Arial" w:cs="Arial"/>
          <w:lang w:val="es-MX"/>
        </w:rPr>
      </w:pPr>
      <w:r w:rsidRPr="00A43E02">
        <w:rPr>
          <w:rFonts w:ascii="Arial" w:hAnsi="Arial" w:cs="Arial"/>
          <w:lang w:val="es-MX"/>
        </w:rPr>
        <w:t>Frecuencia del volante: 18 000 A/h / 2,5 Hz</w:t>
      </w:r>
    </w:p>
    <w:p w:rsidR="00A43E02" w:rsidRPr="00A43E02" w:rsidRDefault="00A43E02" w:rsidP="00A43E02">
      <w:pPr>
        <w:rPr>
          <w:rFonts w:ascii="Arial" w:hAnsi="Arial" w:cs="Arial"/>
          <w:lang w:val="es-MX"/>
        </w:rPr>
      </w:pPr>
      <w:r>
        <w:rPr>
          <w:rFonts w:ascii="Arial" w:hAnsi="Arial" w:cs="Arial"/>
          <w:lang w:val="es-MX"/>
        </w:rPr>
        <w:t>Barrilete único</w:t>
      </w:r>
    </w:p>
    <w:p w:rsidR="00A43E02" w:rsidRPr="00A43E02" w:rsidRDefault="00A43E02" w:rsidP="00A43E02">
      <w:pPr>
        <w:rPr>
          <w:rFonts w:ascii="Arial" w:hAnsi="Arial" w:cs="Arial"/>
          <w:lang w:val="es-MX"/>
        </w:rPr>
      </w:pPr>
      <w:r w:rsidRPr="00A43E02">
        <w:rPr>
          <w:rFonts w:ascii="Arial" w:hAnsi="Arial" w:cs="Arial"/>
          <w:lang w:val="es-MX"/>
        </w:rPr>
        <w:t>Reserva de marcha: 7 días</w:t>
      </w:r>
    </w:p>
    <w:p w:rsidR="00A43E02" w:rsidRPr="00A43E02" w:rsidRDefault="00A43E02" w:rsidP="00A43E02">
      <w:pPr>
        <w:rPr>
          <w:rFonts w:ascii="Arial" w:hAnsi="Arial" w:cs="Arial"/>
          <w:lang w:val="es-MX"/>
        </w:rPr>
      </w:pPr>
      <w:r w:rsidRPr="00A43E02">
        <w:rPr>
          <w:rFonts w:ascii="Arial" w:hAnsi="Arial" w:cs="Arial"/>
          <w:lang w:val="es-MX"/>
        </w:rPr>
        <w:t>Nº de componentes: 147</w:t>
      </w:r>
    </w:p>
    <w:p w:rsidR="00A43E02" w:rsidRPr="00A43E02" w:rsidRDefault="00A43E02" w:rsidP="00A43E02">
      <w:pPr>
        <w:rPr>
          <w:rFonts w:ascii="Arial" w:hAnsi="Arial" w:cs="Arial"/>
          <w:lang w:val="es-MX"/>
        </w:rPr>
      </w:pPr>
      <w:r w:rsidRPr="00A43E02">
        <w:rPr>
          <w:rFonts w:ascii="Arial" w:hAnsi="Arial" w:cs="Arial"/>
          <w:lang w:val="es-MX"/>
        </w:rPr>
        <w:t>Número de rubíes: 11</w:t>
      </w:r>
    </w:p>
    <w:p w:rsidR="00A43E02" w:rsidRPr="00A43E02" w:rsidRDefault="00A43E02" w:rsidP="00A43E02">
      <w:pPr>
        <w:rPr>
          <w:rFonts w:ascii="Arial" w:hAnsi="Arial" w:cs="Arial"/>
          <w:lang w:val="es-MX"/>
        </w:rPr>
      </w:pPr>
      <w:r w:rsidRPr="00A43E02">
        <w:rPr>
          <w:rFonts w:ascii="Arial" w:hAnsi="Arial" w:cs="Arial"/>
          <w:lang w:val="es-MX"/>
        </w:rPr>
        <w:t xml:space="preserve">Sistema de protección Incabloc </w:t>
      </w:r>
    </w:p>
    <w:p w:rsidR="00A43E02" w:rsidRPr="00A43E02" w:rsidRDefault="00A43E02" w:rsidP="00A43E02">
      <w:pPr>
        <w:rPr>
          <w:rFonts w:ascii="Arial" w:hAnsi="Arial" w:cs="Arial"/>
          <w:lang w:val="es-MX"/>
        </w:rPr>
      </w:pPr>
      <w:r w:rsidRPr="00A43E02">
        <w:rPr>
          <w:rFonts w:ascii="Arial" w:hAnsi="Arial" w:cs="Arial"/>
          <w:lang w:val="es-MX"/>
        </w:rPr>
        <w:t>Mecanismo de latón chapado oro o paladio dependiendo de la versión.</w:t>
      </w:r>
    </w:p>
    <w:p w:rsidR="00A43E02" w:rsidRPr="00A43E02" w:rsidRDefault="00A43E02" w:rsidP="00A43E02">
      <w:pPr>
        <w:rPr>
          <w:rFonts w:ascii="Arial" w:hAnsi="Arial" w:cs="Arial"/>
          <w:lang w:val="es-MX"/>
        </w:rPr>
      </w:pPr>
      <w:r w:rsidRPr="00A43E02">
        <w:rPr>
          <w:rFonts w:ascii="Arial" w:hAnsi="Arial" w:cs="Arial"/>
          <w:lang w:val="es-MX"/>
        </w:rPr>
        <w:t>Cuerda manual gracias a la válvula conectada al movimiento.</w:t>
      </w:r>
    </w:p>
    <w:p w:rsidR="00A43E02" w:rsidRPr="00A43E02" w:rsidRDefault="00A43E02" w:rsidP="00A43E02">
      <w:pPr>
        <w:rPr>
          <w:rFonts w:ascii="Arial" w:hAnsi="Arial" w:cs="Arial"/>
          <w:lang w:val="es-MX"/>
        </w:rPr>
      </w:pPr>
      <w:r w:rsidRPr="00A43E02">
        <w:rPr>
          <w:rFonts w:ascii="Arial" w:hAnsi="Arial" w:cs="Arial"/>
          <w:lang w:val="es-MX"/>
        </w:rPr>
        <w:t>Ajuste de la hora del reloj gracias a un botón situado en la parte superior del derrick</w:t>
      </w:r>
    </w:p>
    <w:p w:rsidR="00A43E02" w:rsidRPr="00A43E02" w:rsidRDefault="00A43E02" w:rsidP="00A43E02">
      <w:pPr>
        <w:rPr>
          <w:rFonts w:ascii="Arial" w:hAnsi="Arial" w:cs="Arial"/>
          <w:lang w:val="es-MX"/>
        </w:rPr>
      </w:pPr>
      <w:r w:rsidRPr="00A43E02">
        <w:rPr>
          <w:rFonts w:ascii="Arial" w:hAnsi="Arial" w:cs="Arial"/>
          <w:lang w:val="es-MX"/>
        </w:rPr>
        <w:t>Materiales: acero inoxidable y latón</w:t>
      </w:r>
    </w:p>
    <w:p w:rsidR="00A43E02" w:rsidRPr="00A43E02" w:rsidRDefault="00A43E02" w:rsidP="00A43E02">
      <w:pPr>
        <w:rPr>
          <w:rFonts w:ascii="Arial" w:hAnsi="Arial" w:cs="Arial"/>
          <w:lang w:val="es-MX"/>
        </w:rPr>
      </w:pPr>
      <w:r w:rsidRPr="00A43E02">
        <w:rPr>
          <w:rFonts w:ascii="Arial" w:hAnsi="Arial" w:cs="Arial"/>
          <w:lang w:val="es-MX"/>
        </w:rPr>
        <w:t xml:space="preserve">Acabados que constan </w:t>
      </w:r>
      <w:r>
        <w:rPr>
          <w:rFonts w:ascii="Arial" w:hAnsi="Arial" w:cs="Arial"/>
          <w:lang w:val="es-MX"/>
        </w:rPr>
        <w:t xml:space="preserve">de: pulido, arenado y satinado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b/>
          <w:lang w:val="es-MX"/>
        </w:rPr>
      </w:pPr>
      <w:r w:rsidRPr="00A43E02">
        <w:rPr>
          <w:rFonts w:ascii="Arial" w:hAnsi="Arial" w:cs="Arial"/>
          <w:b/>
          <w:bCs/>
          <w:lang w:val="es-MX"/>
        </w:rPr>
        <w:t>ESTRUCTURA Y DECORADO</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Nº de componentes: 134 component</w:t>
      </w:r>
      <w:r>
        <w:rPr>
          <w:rFonts w:ascii="Arial" w:hAnsi="Arial" w:cs="Arial"/>
          <w:lang w:val="es-MX"/>
        </w:rPr>
        <w:t xml:space="preserve">es enteramente acabados a mano </w:t>
      </w:r>
    </w:p>
    <w:p w:rsidR="00A43E02" w:rsidRPr="00A43E02" w:rsidRDefault="00A43E02" w:rsidP="00A43E02">
      <w:pPr>
        <w:rPr>
          <w:rFonts w:ascii="Arial" w:hAnsi="Arial" w:cs="Arial"/>
          <w:lang w:val="es-MX"/>
        </w:rPr>
      </w:pPr>
    </w:p>
    <w:p w:rsidR="00A43E02" w:rsidRPr="00A43E02" w:rsidRDefault="00A43E02" w:rsidP="00A43E02">
      <w:pPr>
        <w:pStyle w:val="Paragraphedeliste"/>
        <w:numPr>
          <w:ilvl w:val="0"/>
          <w:numId w:val="2"/>
        </w:numPr>
        <w:rPr>
          <w:rFonts w:ascii="Arial" w:hAnsi="Arial" w:cs="Arial"/>
          <w:lang w:val="es-MX"/>
        </w:rPr>
      </w:pPr>
      <w:r>
        <w:rPr>
          <w:rFonts w:ascii="Arial" w:hAnsi="Arial" w:cs="Arial"/>
          <w:lang w:val="es-MX"/>
        </w:rPr>
        <w:t>Derrick:</w:t>
      </w:r>
      <w:r w:rsidRPr="00A43E02">
        <w:rPr>
          <w:rFonts w:ascii="Arial" w:hAnsi="Arial" w:cs="Arial"/>
          <w:lang w:val="es-MX"/>
        </w:rPr>
        <w:t xml:space="preserve"> estructura fina industrial característica que protege el mecanismo de transmisión de las horas y los minutos. </w:t>
      </w:r>
    </w:p>
    <w:p w:rsidR="00A43E02" w:rsidRPr="00A43E02" w:rsidRDefault="00A43E02" w:rsidP="00A43E02">
      <w:pPr>
        <w:pStyle w:val="Paragraphedeliste"/>
        <w:numPr>
          <w:ilvl w:val="0"/>
          <w:numId w:val="2"/>
        </w:numPr>
        <w:rPr>
          <w:rFonts w:ascii="Arial" w:hAnsi="Arial" w:cs="Arial"/>
          <w:lang w:val="es-MX"/>
        </w:rPr>
      </w:pPr>
      <w:r w:rsidRPr="00A43E02">
        <w:rPr>
          <w:rFonts w:ascii="Arial" w:hAnsi="Arial" w:cs="Arial"/>
          <w:lang w:val="es-MX"/>
        </w:rPr>
        <w:t>Válvula: permite dar cuerda al reloj de sobremesa</w:t>
      </w:r>
    </w:p>
    <w:p w:rsidR="00A43E02" w:rsidRPr="00A43E02" w:rsidRDefault="00A43E02" w:rsidP="00A43E02">
      <w:pPr>
        <w:pStyle w:val="Paragraphedeliste"/>
        <w:numPr>
          <w:ilvl w:val="0"/>
          <w:numId w:val="2"/>
        </w:numPr>
        <w:rPr>
          <w:rFonts w:ascii="Arial" w:hAnsi="Arial" w:cs="Arial"/>
          <w:lang w:val="es-MX"/>
        </w:rPr>
      </w:pPr>
      <w:r w:rsidRPr="00A43E02">
        <w:rPr>
          <w:rFonts w:ascii="Arial" w:hAnsi="Arial" w:cs="Arial"/>
          <w:lang w:val="es-MX"/>
        </w:rPr>
        <w:t>Motores: decorativos y enteramente pulidos a mano.</w:t>
      </w:r>
    </w:p>
    <w:p w:rsidR="00A43E02" w:rsidRPr="00A43E02" w:rsidRDefault="00A43E02" w:rsidP="00A43E02">
      <w:pPr>
        <w:pStyle w:val="Paragraphedeliste"/>
        <w:numPr>
          <w:ilvl w:val="0"/>
          <w:numId w:val="2"/>
        </w:numPr>
        <w:rPr>
          <w:rFonts w:ascii="Arial" w:hAnsi="Arial" w:cs="Arial"/>
          <w:lang w:val="es-MX"/>
        </w:rPr>
      </w:pPr>
      <w:r w:rsidRPr="00A43E02">
        <w:rPr>
          <w:rFonts w:ascii="Arial" w:hAnsi="Arial" w:cs="Arial"/>
          <w:lang w:val="es-MX"/>
        </w:rPr>
        <w:t xml:space="preserve">Tuberías: realizadas con barras de latón dobladas y chapadas </w:t>
      </w:r>
    </w:p>
    <w:p w:rsidR="00A43E02" w:rsidRPr="00A43E02" w:rsidRDefault="00A43E02" w:rsidP="00A43E02">
      <w:pPr>
        <w:pStyle w:val="Paragraphedeliste"/>
        <w:numPr>
          <w:ilvl w:val="0"/>
          <w:numId w:val="2"/>
        </w:numPr>
        <w:rPr>
          <w:rFonts w:ascii="Arial" w:hAnsi="Arial" w:cs="Arial"/>
          <w:lang w:val="es-MX"/>
        </w:rPr>
      </w:pPr>
      <w:r w:rsidRPr="00A43E02">
        <w:rPr>
          <w:rFonts w:ascii="Arial" w:hAnsi="Arial" w:cs="Arial"/>
          <w:lang w:val="es-MX"/>
        </w:rPr>
        <w:t xml:space="preserve">Bomba: decorativa, hecha de latón pulido y satinada a mano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b/>
          <w:lang w:val="es-MX"/>
        </w:rPr>
      </w:pPr>
      <w:r w:rsidRPr="00A43E02">
        <w:rPr>
          <w:rFonts w:ascii="Arial" w:hAnsi="Arial" w:cs="Arial"/>
          <w:b/>
          <w:bCs/>
          <w:lang w:val="es-MX"/>
        </w:rPr>
        <w:t xml:space="preserve">REVESTIMIENTO </w:t>
      </w:r>
    </w:p>
    <w:p w:rsidR="00A43E02" w:rsidRPr="00A43E02" w:rsidRDefault="00A43E02" w:rsidP="00A43E02">
      <w:pPr>
        <w:rPr>
          <w:rFonts w:ascii="Arial" w:hAnsi="Arial" w:cs="Arial"/>
          <w:lang w:val="es-MX"/>
        </w:rPr>
      </w:pPr>
    </w:p>
    <w:p w:rsidR="00A43E02" w:rsidRPr="00A43E02" w:rsidRDefault="00A43E02" w:rsidP="00A43E02">
      <w:pPr>
        <w:rPr>
          <w:rFonts w:ascii="Arial" w:hAnsi="Arial" w:cs="Arial"/>
          <w:lang w:val="es-MX"/>
        </w:rPr>
      </w:pPr>
      <w:r w:rsidRPr="00A43E02">
        <w:rPr>
          <w:rFonts w:ascii="Arial" w:hAnsi="Arial" w:cs="Arial"/>
          <w:lang w:val="es-MX"/>
        </w:rPr>
        <w:tab/>
        <w:t xml:space="preserve">Zócalo negro de aluminio que deja entrever el escape horizontal en la parte superior así como el barrilete a través de dos círculos transparentes </w:t>
      </w:r>
    </w:p>
    <w:p w:rsidR="00A43E02" w:rsidRPr="00A43E02" w:rsidRDefault="00A43E02" w:rsidP="00A43E02">
      <w:pPr>
        <w:ind w:firstLine="708"/>
        <w:rPr>
          <w:rFonts w:ascii="Arial" w:hAnsi="Arial" w:cs="Arial"/>
          <w:lang w:val="es-MX"/>
        </w:rPr>
      </w:pPr>
      <w:r w:rsidRPr="00A43E02">
        <w:rPr>
          <w:rFonts w:ascii="Arial" w:hAnsi="Arial" w:cs="Arial"/>
          <w:lang w:val="es-MX"/>
        </w:rPr>
        <w:t>Cubierta de cristal mineral sin perfil.</w:t>
      </w:r>
    </w:p>
    <w:p w:rsidR="00A43E02" w:rsidRPr="00A43E02" w:rsidRDefault="00A43E02" w:rsidP="00A43E02">
      <w:pPr>
        <w:spacing w:before="240" w:after="240"/>
        <w:jc w:val="center"/>
        <w:rPr>
          <w:rFonts w:ascii="Arial" w:hAnsi="Arial" w:cs="Arial"/>
          <w:b/>
          <w:sz w:val="20"/>
          <w:szCs w:val="20"/>
          <w:lang w:val="es-MX"/>
        </w:rPr>
      </w:pPr>
    </w:p>
    <w:p w:rsidR="00A43E02" w:rsidRPr="00A43E02" w:rsidRDefault="00A43E02" w:rsidP="00A43E02">
      <w:pPr>
        <w:spacing w:before="240" w:after="240"/>
        <w:jc w:val="center"/>
        <w:rPr>
          <w:rFonts w:ascii="Arial" w:hAnsi="Arial" w:cs="Arial"/>
          <w:sz w:val="20"/>
          <w:szCs w:val="20"/>
          <w:lang w:val="es-MX"/>
        </w:rPr>
      </w:pPr>
      <w:r w:rsidRPr="00A43E02">
        <w:rPr>
          <w:rFonts w:ascii="Arial" w:hAnsi="Arial" w:cs="Arial"/>
          <w:b/>
          <w:bCs/>
          <w:sz w:val="20"/>
          <w:szCs w:val="20"/>
          <w:lang w:val="es-MX"/>
        </w:rPr>
        <w:lastRenderedPageBreak/>
        <w:t>L’EPÉE 1839 — Manufactura relojera líder en Suiza</w:t>
      </w:r>
    </w:p>
    <w:p w:rsidR="00A43E02" w:rsidRPr="00A43E02" w:rsidRDefault="00A43E02" w:rsidP="00A43E02">
      <w:pPr>
        <w:ind w:left="360"/>
        <w:rPr>
          <w:rFonts w:ascii="Arial" w:hAnsi="Arial" w:cs="Arial"/>
          <w:lang w:val="es-MX"/>
        </w:rPr>
      </w:pPr>
      <w:r w:rsidRPr="00A43E02">
        <w:rPr>
          <w:rFonts w:ascii="Arial" w:hAnsi="Arial" w:cs="Arial"/>
          <w:lang w:val="es-MX"/>
        </w:rPr>
        <w:t xml:space="preserve">L’Epée es una empresa relojera líder desde hace 175 años. En la actualidad es la única manufactura especializada en la producción de relojes de alta gama en Suiza. Fundada en 1839 por Auguste L’Epée, en la región de Besançon, en Francia, empezó dedicándose a la fabricación de cajas de música y de componentes de relojes. La marca ya era sinónimo de piezas enteramente hechas a mano. </w:t>
      </w:r>
    </w:p>
    <w:p w:rsidR="00A43E02" w:rsidRPr="00A43E02" w:rsidRDefault="00A43E02" w:rsidP="00A43E02">
      <w:pPr>
        <w:ind w:left="360"/>
        <w:rPr>
          <w:rFonts w:ascii="Arial" w:hAnsi="Arial" w:cs="Arial"/>
          <w:lang w:val="es-MX"/>
        </w:rPr>
      </w:pPr>
    </w:p>
    <w:p w:rsidR="00A43E02" w:rsidRPr="00A43E02" w:rsidRDefault="00A43E02" w:rsidP="00A43E02">
      <w:pPr>
        <w:ind w:left="360"/>
        <w:rPr>
          <w:rFonts w:ascii="Arial" w:hAnsi="Arial" w:cs="Arial"/>
          <w:lang w:val="es-MX"/>
        </w:rPr>
      </w:pPr>
      <w:r w:rsidRPr="00A43E02">
        <w:rPr>
          <w:rFonts w:ascii="Arial" w:hAnsi="Arial" w:cs="Arial"/>
          <w:lang w:val="es-MX"/>
        </w:rPr>
        <w:t xml:space="preserve">A partir de 1850, la manufactura se posicionó como líder de la producción de escapes y diseñó reguladores específicos para los despertadores, los relojes de sobremesa y los relojes musicales. Adquirió gran reputación y registró numerosas patentes para la creación de escapes especiales, en particular para sus sistemas antirretorno, autoarranque y de fuerza constante. L’Epée era, en aquella época, el principal proveedor de varios relojeros famosos. Fue premiada con numerosas medallas de oro en diferentes exposiciones internacionales. </w:t>
      </w:r>
    </w:p>
    <w:p w:rsidR="00A43E02" w:rsidRPr="00A43E02" w:rsidRDefault="00A43E02" w:rsidP="00A43E02">
      <w:pPr>
        <w:ind w:left="360"/>
        <w:rPr>
          <w:rFonts w:ascii="Arial" w:hAnsi="Arial" w:cs="Arial"/>
          <w:lang w:val="es-MX"/>
        </w:rPr>
      </w:pPr>
    </w:p>
    <w:p w:rsidR="00A43E02" w:rsidRPr="00A43E02" w:rsidRDefault="00A43E02" w:rsidP="00365015">
      <w:pPr>
        <w:ind w:left="360"/>
        <w:rPr>
          <w:rFonts w:ascii="Arial" w:hAnsi="Arial" w:cs="Arial"/>
          <w:lang w:val="es-MX"/>
        </w:rPr>
      </w:pPr>
      <w:r w:rsidRPr="00A43E02">
        <w:rPr>
          <w:rFonts w:ascii="Arial" w:hAnsi="Arial" w:cs="Arial"/>
          <w:lang w:val="es-MX"/>
        </w:rPr>
        <w:t>En el transcurso del siglo XX, L’Epée adquirió gran reputación gracias a sus excepcionales relojes de viaje. Para muchos, la marca L'Epée estaba vinculada con las personas influyentes y con los hombres poderosos. Los miembros del gobierno francés obsequiaban de buen grado un reloj a sus invitados de honor. En 1976, cuando se iniciaron los vuelos comerciales del avión supersónico Concorde, L’Epée equipó las cabinas con relojes murales que daban la hora a los pasajeros. En 1994, la empresa manifestó su inclinación por los desafíos al construir el reloj de pé</w:t>
      </w:r>
      <w:r w:rsidR="00365015">
        <w:rPr>
          <w:rFonts w:ascii="Arial" w:hAnsi="Arial" w:cs="Arial"/>
          <w:lang w:val="es-MX"/>
        </w:rPr>
        <w:t>ndulo más grande del mundo, el “</w:t>
      </w:r>
      <w:r w:rsidRPr="00A43E02">
        <w:rPr>
          <w:rFonts w:ascii="Arial" w:hAnsi="Arial" w:cs="Arial"/>
          <w:lang w:val="es-MX"/>
        </w:rPr>
        <w:t>Régulateur Géant</w:t>
      </w:r>
      <w:r w:rsidR="00365015">
        <w:rPr>
          <w:rFonts w:ascii="Arial" w:hAnsi="Arial" w:cs="Arial"/>
          <w:lang w:val="es-MX"/>
        </w:rPr>
        <w:t>”</w:t>
      </w:r>
      <w:r w:rsidRPr="00A43E02">
        <w:rPr>
          <w:rFonts w:ascii="Arial" w:hAnsi="Arial" w:cs="Arial"/>
          <w:lang w:val="es-MX"/>
        </w:rPr>
        <w:t xml:space="preserve">, cuya realización figura en el libro Guinness de los récords. </w:t>
      </w:r>
    </w:p>
    <w:p w:rsidR="00A43E02" w:rsidRPr="00A43E02" w:rsidRDefault="00A43E02" w:rsidP="00A43E02">
      <w:pPr>
        <w:ind w:left="360"/>
        <w:rPr>
          <w:rFonts w:ascii="Arial" w:hAnsi="Arial" w:cs="Arial"/>
          <w:lang w:val="es-MX"/>
        </w:rPr>
      </w:pPr>
    </w:p>
    <w:p w:rsidR="00A43E02" w:rsidRPr="00A43E02" w:rsidRDefault="00A43E02" w:rsidP="00A43E02">
      <w:pPr>
        <w:ind w:left="360"/>
        <w:rPr>
          <w:rFonts w:ascii="Arial" w:hAnsi="Arial" w:cs="Arial"/>
          <w:lang w:val="es-MX"/>
        </w:rPr>
      </w:pPr>
      <w:r w:rsidRPr="00A43E02">
        <w:rPr>
          <w:rFonts w:ascii="Arial" w:hAnsi="Arial" w:cs="Arial"/>
          <w:lang w:val="es-MX"/>
        </w:rPr>
        <w:t>En la actualidad, L’Epée 1839 está ubicada en Delémont, en las montañas del Jura suizo. Impulsada por su director general, Arnaud Nicolas, ha diseñado una excepcional colección de relojes de sobremesa, compuesta por una gama completa de relojes sofisticados.</w:t>
      </w:r>
    </w:p>
    <w:p w:rsidR="00A43E02" w:rsidRPr="00A43E02" w:rsidRDefault="00A43E02" w:rsidP="00A43E02">
      <w:pPr>
        <w:ind w:left="360"/>
        <w:rPr>
          <w:rFonts w:ascii="Arial" w:hAnsi="Arial" w:cs="Arial"/>
          <w:lang w:val="es-MX"/>
        </w:rPr>
      </w:pPr>
    </w:p>
    <w:p w:rsidR="00A43E02" w:rsidRPr="00A43E02" w:rsidRDefault="00A43E02" w:rsidP="00A43E02">
      <w:pPr>
        <w:ind w:left="360"/>
        <w:rPr>
          <w:rFonts w:ascii="Arial" w:hAnsi="Arial" w:cs="Arial"/>
          <w:lang w:val="es-MX"/>
        </w:rPr>
      </w:pPr>
      <w:r w:rsidRPr="00A43E02">
        <w:rPr>
          <w:rFonts w:ascii="Arial" w:hAnsi="Arial" w:cs="Arial"/>
          <w:lang w:val="es-MX"/>
        </w:rPr>
        <w:t xml:space="preserve">La colección se articula en torno a tres temas: </w:t>
      </w:r>
    </w:p>
    <w:p w:rsidR="00A43E02" w:rsidRPr="00A43E02" w:rsidRDefault="00A43E02" w:rsidP="00A43E02">
      <w:pPr>
        <w:ind w:left="360"/>
        <w:rPr>
          <w:rFonts w:ascii="Arial" w:hAnsi="Arial" w:cs="Arial"/>
          <w:lang w:val="es-MX"/>
        </w:rPr>
      </w:pPr>
    </w:p>
    <w:p w:rsidR="00A43E02" w:rsidRPr="00A43E02" w:rsidRDefault="00A43E02" w:rsidP="00A43E02">
      <w:pPr>
        <w:ind w:left="360"/>
        <w:rPr>
          <w:rFonts w:ascii="Arial" w:hAnsi="Arial" w:cs="Arial"/>
          <w:lang w:val="es-MX"/>
        </w:rPr>
      </w:pPr>
      <w:r w:rsidRPr="00A43E02">
        <w:rPr>
          <w:rFonts w:ascii="Arial" w:hAnsi="Arial" w:cs="Arial"/>
          <w:lang w:val="es-MX"/>
        </w:rPr>
        <w:t>Creative Art: las piezas artísticas primero, elaboradas a menudo en colaboración con diseñadores independientes, bajo la forma de cocreaciones. Sorprenden, inspiran e incluso impactan a los coleccionistas más experimentados. Están dirigidas a personas que buscan de forma consciente o inconsciente objetos excepcionales y únicos.</w:t>
      </w:r>
    </w:p>
    <w:p w:rsidR="00A43E02" w:rsidRPr="00A43E02" w:rsidRDefault="00A43E02" w:rsidP="00A43E02">
      <w:pPr>
        <w:ind w:left="360"/>
        <w:rPr>
          <w:rFonts w:ascii="Arial" w:hAnsi="Arial" w:cs="Arial"/>
          <w:lang w:val="es-MX"/>
        </w:rPr>
      </w:pPr>
    </w:p>
    <w:p w:rsidR="00A43E02" w:rsidRPr="00A43E02" w:rsidRDefault="00A43E02" w:rsidP="00365015">
      <w:pPr>
        <w:ind w:left="360"/>
        <w:rPr>
          <w:rFonts w:ascii="Arial" w:hAnsi="Arial" w:cs="Arial"/>
          <w:lang w:val="es-MX"/>
        </w:rPr>
      </w:pPr>
      <w:r w:rsidRPr="00A43E02">
        <w:rPr>
          <w:rFonts w:ascii="Arial" w:hAnsi="Arial" w:cs="Arial"/>
          <w:lang w:val="es-MX"/>
        </w:rPr>
        <w:t>Contemporary Timepieces: las creaciones técnicas de diseño contemporáneo (Le Duel, Duet, etc.) y los modelos minimalistas de vanguardia (La Tour) incorporan complicaciones como los segundos retrógrados, los indicadores de reserva de marcha, las fases lunares, los tourbillons, las sonerías o incluso los calendarios perpetuos.</w:t>
      </w:r>
    </w:p>
    <w:p w:rsidR="00A43E02" w:rsidRPr="00A43E02" w:rsidRDefault="00A43E02" w:rsidP="00A43E02">
      <w:pPr>
        <w:ind w:left="360"/>
        <w:rPr>
          <w:rFonts w:ascii="Arial" w:hAnsi="Arial" w:cs="Arial"/>
          <w:lang w:val="es-MX"/>
        </w:rPr>
      </w:pPr>
    </w:p>
    <w:p w:rsidR="00A43E02" w:rsidRPr="00A43E02" w:rsidRDefault="00A43E02" w:rsidP="00A43E02">
      <w:pPr>
        <w:ind w:left="360"/>
        <w:rPr>
          <w:rFonts w:ascii="Arial" w:hAnsi="Arial" w:cs="Arial"/>
          <w:lang w:val="es-MX"/>
        </w:rPr>
      </w:pPr>
      <w:r w:rsidRPr="00A43E02">
        <w:rPr>
          <w:rFonts w:ascii="Arial" w:hAnsi="Arial" w:cs="Arial"/>
          <w:lang w:val="es-MX"/>
        </w:rPr>
        <w:t>Carriage Clocks: para terminar, los relojes de viaje clásicos, también conocidos como de sobremesa, piezas históricas que pertenecen al patrimonio de la marca y dotadas de una serie de complicaciones: sonería, repetición personalizada, calend</w:t>
      </w:r>
      <w:r>
        <w:rPr>
          <w:rFonts w:ascii="Arial" w:hAnsi="Arial" w:cs="Arial"/>
          <w:lang w:val="es-MX"/>
        </w:rPr>
        <w:t xml:space="preserve">ario, fase lunar, tourbillons… </w:t>
      </w:r>
    </w:p>
    <w:p w:rsidR="00A43E02" w:rsidRPr="00A43E02" w:rsidRDefault="00A43E02" w:rsidP="00A43E02">
      <w:pPr>
        <w:ind w:left="360"/>
        <w:rPr>
          <w:rFonts w:ascii="Arial" w:hAnsi="Arial" w:cs="Arial"/>
          <w:lang w:val="es-MX"/>
        </w:rPr>
      </w:pPr>
    </w:p>
    <w:p w:rsidR="00A43E02" w:rsidRPr="00A43E02" w:rsidRDefault="00A43E02" w:rsidP="00A43E02">
      <w:pPr>
        <w:ind w:left="360"/>
        <w:rPr>
          <w:rFonts w:ascii="Arial" w:hAnsi="Arial" w:cs="Arial"/>
          <w:sz w:val="20"/>
          <w:szCs w:val="20"/>
          <w:lang w:val="es-MX"/>
        </w:rPr>
      </w:pPr>
      <w:r w:rsidRPr="00A43E02">
        <w:rPr>
          <w:rFonts w:ascii="Arial" w:hAnsi="Arial" w:cs="Arial"/>
          <w:lang w:val="es-MX"/>
        </w:rPr>
        <w:t>Todas están diseñadas y manufacturadas internamente. Los desafíos técnicos, la combinación de formas y funciones, unas reservas de marcha muy largas y unos acabados excepcionales se han convertido en el sello distintivo de la marca.</w:t>
      </w:r>
    </w:p>
    <w:sectPr w:rsidR="00A43E02" w:rsidRPr="00A43E02" w:rsidSect="00A43E0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DC5" w:rsidRDefault="00F74DC5">
      <w:r>
        <w:separator/>
      </w:r>
    </w:p>
  </w:endnote>
  <w:endnote w:type="continuationSeparator" w:id="0">
    <w:p w:rsidR="00F74DC5" w:rsidRDefault="00F7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F7F" w:rsidRDefault="00BE3F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E02" w:rsidRDefault="00A43E02" w:rsidP="00A43E02">
    <w:pPr>
      <w:pStyle w:val="Pieddepage"/>
      <w:jc w:val="left"/>
      <w:rPr>
        <w:rFonts w:ascii="Arial" w:hAnsi="Arial" w:cs="Arial"/>
        <w:sz w:val="18"/>
        <w:szCs w:val="18"/>
      </w:rPr>
    </w:pPr>
  </w:p>
  <w:p w:rsidR="00A43E02" w:rsidRDefault="00A43E02" w:rsidP="00A43E02">
    <w:pPr>
      <w:pStyle w:val="Pieddepage"/>
      <w:jc w:val="left"/>
    </w:pPr>
    <w:r w:rsidRPr="003C616E">
      <w:rPr>
        <w:rFonts w:ascii="Arial" w:hAnsi="Arial" w:cs="Arial"/>
        <w:sz w:val="18"/>
        <w:szCs w:val="18"/>
        <w:lang w:val="es-MX"/>
      </w:rPr>
      <w:t xml:space="preserve">Para más información, póngase en contacto con: </w:t>
    </w:r>
    <w:r w:rsidRPr="003C616E">
      <w:rPr>
        <w:rFonts w:ascii="Arial" w:hAnsi="Arial" w:cs="Arial"/>
        <w:sz w:val="18"/>
        <w:szCs w:val="18"/>
        <w:lang w:val="es-MX"/>
      </w:rPr>
      <w:br/>
    </w:r>
    <w:proofErr w:type="spellStart"/>
    <w:r w:rsidR="00BE3F7F">
      <w:rPr>
        <w:rFonts w:ascii="Arial" w:hAnsi="Arial" w:cs="Arial"/>
        <w:sz w:val="18"/>
        <w:szCs w:val="18"/>
        <w:lang w:val="es-MX"/>
      </w:rPr>
      <w:t>Lauriane</w:t>
    </w:r>
    <w:proofErr w:type="spellEnd"/>
    <w:r w:rsidR="00BE3F7F">
      <w:rPr>
        <w:rFonts w:ascii="Arial" w:hAnsi="Arial" w:cs="Arial"/>
        <w:sz w:val="18"/>
        <w:szCs w:val="18"/>
        <w:lang w:val="es-MX"/>
      </w:rPr>
      <w:t xml:space="preserve"> Marchand</w:t>
    </w:r>
    <w:r w:rsidRPr="003C616E">
      <w:rPr>
        <w:rFonts w:ascii="Arial" w:hAnsi="Arial" w:cs="Arial"/>
        <w:sz w:val="18"/>
        <w:szCs w:val="18"/>
        <w:lang w:val="es-MX"/>
      </w:rPr>
      <w:t xml:space="preserve">, L’Epée 1839, </w:t>
    </w:r>
    <w:r w:rsidR="00BE3F7F">
      <w:rPr>
        <w:rFonts w:ascii="Arial" w:hAnsi="Arial" w:cs="Arial"/>
        <w:sz w:val="18"/>
        <w:szCs w:val="18"/>
        <w:lang w:val="es-MX"/>
      </w:rPr>
      <w:t xml:space="preserve">Brand </w:t>
    </w:r>
    <w:proofErr w:type="spellStart"/>
    <w:r w:rsidR="00BE3F7F">
      <w:rPr>
        <w:rFonts w:ascii="Arial" w:hAnsi="Arial" w:cs="Arial"/>
        <w:sz w:val="18"/>
        <w:szCs w:val="18"/>
        <w:lang w:val="es-MX"/>
      </w:rPr>
      <w:t>of</w:t>
    </w:r>
    <w:proofErr w:type="spellEnd"/>
    <w:r w:rsidR="00BE3F7F">
      <w:rPr>
        <w:rFonts w:ascii="Arial" w:hAnsi="Arial" w:cs="Arial"/>
        <w:sz w:val="18"/>
        <w:szCs w:val="18"/>
        <w:lang w:val="es-MX"/>
      </w:rPr>
      <w:t xml:space="preserve"> SWIZA SA Manufacture, Rue Saint-Maurice </w:t>
    </w:r>
    <w:r w:rsidRPr="003C616E">
      <w:rPr>
        <w:rFonts w:ascii="Arial" w:hAnsi="Arial" w:cs="Arial"/>
        <w:sz w:val="18"/>
        <w:szCs w:val="18"/>
        <w:lang w:val="es-MX"/>
      </w:rPr>
      <w:t>1, 2800 Delémont</w:t>
    </w:r>
    <w:r w:rsidR="00BE3F7F">
      <w:rPr>
        <w:rFonts w:ascii="Arial" w:hAnsi="Arial" w:cs="Arial"/>
        <w:sz w:val="18"/>
        <w:szCs w:val="18"/>
        <w:lang w:val="es-MX"/>
      </w:rPr>
      <w:t>,</w:t>
    </w:r>
    <w:r w:rsidRPr="003C616E">
      <w:rPr>
        <w:rFonts w:ascii="Arial" w:hAnsi="Arial" w:cs="Arial"/>
        <w:sz w:val="18"/>
        <w:szCs w:val="18"/>
        <w:lang w:val="es-MX"/>
      </w:rPr>
      <w:t xml:space="preserve"> Suiza </w:t>
    </w:r>
    <w:r w:rsidRPr="003C616E">
      <w:rPr>
        <w:rFonts w:ascii="Arial" w:hAnsi="Arial" w:cs="Arial"/>
        <w:sz w:val="18"/>
        <w:szCs w:val="18"/>
        <w:lang w:val="es-MX"/>
      </w:rPr>
      <w:br/>
      <w:t xml:space="preserve">E-mail: </w:t>
    </w:r>
    <w:r w:rsidR="00BE3F7F">
      <w:rPr>
        <w:rFonts w:ascii="Arial" w:hAnsi="Arial" w:cs="Arial"/>
        <w:sz w:val="18"/>
        <w:szCs w:val="18"/>
        <w:lang w:val="es-MX"/>
      </w:rPr>
      <w:t>marketing</w:t>
    </w:r>
    <w:r w:rsidRPr="003C616E">
      <w:rPr>
        <w:rFonts w:ascii="Arial" w:hAnsi="Arial" w:cs="Arial"/>
        <w:sz w:val="18"/>
        <w:szCs w:val="18"/>
        <w:lang w:val="es-MX"/>
      </w:rPr>
      <w:t xml:space="preserve">@swiza.ch </w:t>
    </w:r>
    <w:r w:rsidR="00BE3F7F">
      <w:rPr>
        <w:rFonts w:ascii="Arial" w:hAnsi="Arial" w:cs="Arial"/>
        <w:sz w:val="18"/>
        <w:szCs w:val="18"/>
        <w:lang w:val="es-MX"/>
      </w:rPr>
      <w:t xml:space="preserve">- </w:t>
    </w:r>
    <w:bookmarkStart w:id="0" w:name="_GoBack"/>
    <w:bookmarkEnd w:id="0"/>
    <w:r w:rsidRPr="003C616E">
      <w:rPr>
        <w:rFonts w:ascii="Arial" w:hAnsi="Arial" w:cs="Arial"/>
        <w:sz w:val="18"/>
        <w:szCs w:val="18"/>
        <w:lang w:val="es-MX"/>
      </w:rPr>
      <w:t>Tel.: +41 32 421 94 10</w:t>
    </w:r>
  </w:p>
  <w:p w:rsidR="00A43E02" w:rsidRDefault="00A43E02">
    <w:pPr>
      <w:pStyle w:val="Pieddepage"/>
    </w:pPr>
  </w:p>
  <w:p w:rsidR="00A43E02" w:rsidRDefault="00A43E0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F7F" w:rsidRDefault="00BE3F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DC5" w:rsidRDefault="00F74DC5">
      <w:r>
        <w:separator/>
      </w:r>
    </w:p>
  </w:footnote>
  <w:footnote w:type="continuationSeparator" w:id="0">
    <w:p w:rsidR="00F74DC5" w:rsidRDefault="00F7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F7F" w:rsidRDefault="00BE3F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E02" w:rsidRDefault="00A43E02" w:rsidP="00A43E02">
    <w:pPr>
      <w:pStyle w:val="En-tte"/>
      <w:jc w:val="left"/>
    </w:pPr>
    <w:r>
      <w:rPr>
        <w:noProof/>
        <w:lang w:val="fr-FR" w:eastAsia="zh-TW"/>
      </w:rPr>
      <w:drawing>
        <wp:anchor distT="0" distB="0" distL="114300" distR="114300" simplePos="0" relativeHeight="251658240" behindDoc="0" locked="0" layoutInCell="1" allowOverlap="1" wp14:anchorId="65CA2D5A" wp14:editId="183ABFF2">
          <wp:simplePos x="0" y="0"/>
          <wp:positionH relativeFrom="column">
            <wp:posOffset>2541905</wp:posOffset>
          </wp:positionH>
          <wp:positionV relativeFrom="paragraph">
            <wp:posOffset>-238598</wp:posOffset>
          </wp:positionV>
          <wp:extent cx="688616" cy="652007"/>
          <wp:effectExtent l="0" t="0" r="0" b="0"/>
          <wp:wrapNone/>
          <wp:docPr id="5" name="Image 5" descr="C:\Users\marketing\Desktop\LOGO ALL EPS\EP\LEp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Desktop\LOGO ALL EPS\EP\LEpee_logo.jpg"/>
                  <pic:cNvPicPr>
                    <a:picLocks noChangeAspect="1" noChangeArrowheads="1"/>
                  </pic:cNvPicPr>
                </pic:nvPicPr>
                <pic:blipFill>
                  <a:blip r:embed="rId1"/>
                  <a:stretch>
                    <a:fillRect/>
                  </a:stretch>
                </pic:blipFill>
                <pic:spPr bwMode="auto">
                  <a:xfrm>
                    <a:off x="0" y="0"/>
                    <a:ext cx="688616" cy="652007"/>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F7F" w:rsidRDefault="00BE3F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68AD"/>
    <w:multiLevelType w:val="hybridMultilevel"/>
    <w:tmpl w:val="0520F444"/>
    <w:lvl w:ilvl="0" w:tplc="7EB43F76">
      <w:start w:val="1"/>
      <w:numFmt w:val="bullet"/>
      <w:lvlText w:val=""/>
      <w:lvlJc w:val="left"/>
      <w:pPr>
        <w:ind w:left="720" w:hanging="360"/>
      </w:pPr>
      <w:rPr>
        <w:rFonts w:ascii="Wingdings" w:hAnsi="Wingdings" w:hint="default"/>
      </w:rPr>
    </w:lvl>
    <w:lvl w:ilvl="1" w:tplc="001EF834" w:tentative="1">
      <w:start w:val="1"/>
      <w:numFmt w:val="bullet"/>
      <w:lvlText w:val="o"/>
      <w:lvlJc w:val="left"/>
      <w:pPr>
        <w:ind w:left="1440" w:hanging="360"/>
      </w:pPr>
      <w:rPr>
        <w:rFonts w:ascii="Courier New" w:hAnsi="Courier New" w:cs="Courier New" w:hint="default"/>
      </w:rPr>
    </w:lvl>
    <w:lvl w:ilvl="2" w:tplc="78B43694" w:tentative="1">
      <w:start w:val="1"/>
      <w:numFmt w:val="bullet"/>
      <w:lvlText w:val=""/>
      <w:lvlJc w:val="left"/>
      <w:pPr>
        <w:ind w:left="2160" w:hanging="360"/>
      </w:pPr>
      <w:rPr>
        <w:rFonts w:ascii="Wingdings" w:hAnsi="Wingdings" w:hint="default"/>
      </w:rPr>
    </w:lvl>
    <w:lvl w:ilvl="3" w:tplc="31C0E454" w:tentative="1">
      <w:start w:val="1"/>
      <w:numFmt w:val="bullet"/>
      <w:lvlText w:val=""/>
      <w:lvlJc w:val="left"/>
      <w:pPr>
        <w:ind w:left="2880" w:hanging="360"/>
      </w:pPr>
      <w:rPr>
        <w:rFonts w:ascii="Symbol" w:hAnsi="Symbol" w:hint="default"/>
      </w:rPr>
    </w:lvl>
    <w:lvl w:ilvl="4" w:tplc="26700864" w:tentative="1">
      <w:start w:val="1"/>
      <w:numFmt w:val="bullet"/>
      <w:lvlText w:val="o"/>
      <w:lvlJc w:val="left"/>
      <w:pPr>
        <w:ind w:left="3600" w:hanging="360"/>
      </w:pPr>
      <w:rPr>
        <w:rFonts w:ascii="Courier New" w:hAnsi="Courier New" w:cs="Courier New" w:hint="default"/>
      </w:rPr>
    </w:lvl>
    <w:lvl w:ilvl="5" w:tplc="59A2FDE2" w:tentative="1">
      <w:start w:val="1"/>
      <w:numFmt w:val="bullet"/>
      <w:lvlText w:val=""/>
      <w:lvlJc w:val="left"/>
      <w:pPr>
        <w:ind w:left="4320" w:hanging="360"/>
      </w:pPr>
      <w:rPr>
        <w:rFonts w:ascii="Wingdings" w:hAnsi="Wingdings" w:hint="default"/>
      </w:rPr>
    </w:lvl>
    <w:lvl w:ilvl="6" w:tplc="929A8C12" w:tentative="1">
      <w:start w:val="1"/>
      <w:numFmt w:val="bullet"/>
      <w:lvlText w:val=""/>
      <w:lvlJc w:val="left"/>
      <w:pPr>
        <w:ind w:left="5040" w:hanging="360"/>
      </w:pPr>
      <w:rPr>
        <w:rFonts w:ascii="Symbol" w:hAnsi="Symbol" w:hint="default"/>
      </w:rPr>
    </w:lvl>
    <w:lvl w:ilvl="7" w:tplc="392EECDE" w:tentative="1">
      <w:start w:val="1"/>
      <w:numFmt w:val="bullet"/>
      <w:lvlText w:val="o"/>
      <w:lvlJc w:val="left"/>
      <w:pPr>
        <w:ind w:left="5760" w:hanging="360"/>
      </w:pPr>
      <w:rPr>
        <w:rFonts w:ascii="Courier New" w:hAnsi="Courier New" w:cs="Courier New" w:hint="default"/>
      </w:rPr>
    </w:lvl>
    <w:lvl w:ilvl="8" w:tplc="A3128ED6" w:tentative="1">
      <w:start w:val="1"/>
      <w:numFmt w:val="bullet"/>
      <w:lvlText w:val=""/>
      <w:lvlJc w:val="left"/>
      <w:pPr>
        <w:ind w:left="6480" w:hanging="360"/>
      </w:pPr>
      <w:rPr>
        <w:rFonts w:ascii="Wingdings" w:hAnsi="Wingdings" w:hint="default"/>
      </w:rPr>
    </w:lvl>
  </w:abstractNum>
  <w:abstractNum w:abstractNumId="1" w15:restartNumberingAfterBreak="0">
    <w:nsid w:val="56BD4B70"/>
    <w:multiLevelType w:val="hybridMultilevel"/>
    <w:tmpl w:val="1D48D5B6"/>
    <w:lvl w:ilvl="0" w:tplc="83388F1C">
      <w:start w:val="7"/>
      <w:numFmt w:val="bullet"/>
      <w:lvlText w:val="-"/>
      <w:lvlJc w:val="left"/>
      <w:pPr>
        <w:ind w:left="720" w:hanging="360"/>
      </w:pPr>
      <w:rPr>
        <w:rFonts w:ascii="Calibri" w:eastAsiaTheme="minorHAnsi" w:hAnsi="Calibri" w:cs="Calibri" w:hint="default"/>
      </w:rPr>
    </w:lvl>
    <w:lvl w:ilvl="1" w:tplc="AC2230F2" w:tentative="1">
      <w:start w:val="1"/>
      <w:numFmt w:val="bullet"/>
      <w:lvlText w:val="o"/>
      <w:lvlJc w:val="left"/>
      <w:pPr>
        <w:ind w:left="1440" w:hanging="360"/>
      </w:pPr>
      <w:rPr>
        <w:rFonts w:ascii="Courier New" w:hAnsi="Courier New" w:cs="Courier New" w:hint="default"/>
      </w:rPr>
    </w:lvl>
    <w:lvl w:ilvl="2" w:tplc="07386870" w:tentative="1">
      <w:start w:val="1"/>
      <w:numFmt w:val="bullet"/>
      <w:lvlText w:val=""/>
      <w:lvlJc w:val="left"/>
      <w:pPr>
        <w:ind w:left="2160" w:hanging="360"/>
      </w:pPr>
      <w:rPr>
        <w:rFonts w:ascii="Wingdings" w:hAnsi="Wingdings" w:hint="default"/>
      </w:rPr>
    </w:lvl>
    <w:lvl w:ilvl="3" w:tplc="23A28972" w:tentative="1">
      <w:start w:val="1"/>
      <w:numFmt w:val="bullet"/>
      <w:lvlText w:val=""/>
      <w:lvlJc w:val="left"/>
      <w:pPr>
        <w:ind w:left="2880" w:hanging="360"/>
      </w:pPr>
      <w:rPr>
        <w:rFonts w:ascii="Symbol" w:hAnsi="Symbol" w:hint="default"/>
      </w:rPr>
    </w:lvl>
    <w:lvl w:ilvl="4" w:tplc="3D7E7D0A" w:tentative="1">
      <w:start w:val="1"/>
      <w:numFmt w:val="bullet"/>
      <w:lvlText w:val="o"/>
      <w:lvlJc w:val="left"/>
      <w:pPr>
        <w:ind w:left="3600" w:hanging="360"/>
      </w:pPr>
      <w:rPr>
        <w:rFonts w:ascii="Courier New" w:hAnsi="Courier New" w:cs="Courier New" w:hint="default"/>
      </w:rPr>
    </w:lvl>
    <w:lvl w:ilvl="5" w:tplc="71880CDE" w:tentative="1">
      <w:start w:val="1"/>
      <w:numFmt w:val="bullet"/>
      <w:lvlText w:val=""/>
      <w:lvlJc w:val="left"/>
      <w:pPr>
        <w:ind w:left="4320" w:hanging="360"/>
      </w:pPr>
      <w:rPr>
        <w:rFonts w:ascii="Wingdings" w:hAnsi="Wingdings" w:hint="default"/>
      </w:rPr>
    </w:lvl>
    <w:lvl w:ilvl="6" w:tplc="ED22DB96" w:tentative="1">
      <w:start w:val="1"/>
      <w:numFmt w:val="bullet"/>
      <w:lvlText w:val=""/>
      <w:lvlJc w:val="left"/>
      <w:pPr>
        <w:ind w:left="5040" w:hanging="360"/>
      </w:pPr>
      <w:rPr>
        <w:rFonts w:ascii="Symbol" w:hAnsi="Symbol" w:hint="default"/>
      </w:rPr>
    </w:lvl>
    <w:lvl w:ilvl="7" w:tplc="848A2FD4" w:tentative="1">
      <w:start w:val="1"/>
      <w:numFmt w:val="bullet"/>
      <w:lvlText w:val="o"/>
      <w:lvlJc w:val="left"/>
      <w:pPr>
        <w:ind w:left="5760" w:hanging="360"/>
      </w:pPr>
      <w:rPr>
        <w:rFonts w:ascii="Courier New" w:hAnsi="Courier New" w:cs="Courier New" w:hint="default"/>
      </w:rPr>
    </w:lvl>
    <w:lvl w:ilvl="8" w:tplc="2012A372" w:tentative="1">
      <w:start w:val="1"/>
      <w:numFmt w:val="bullet"/>
      <w:lvlText w:val=""/>
      <w:lvlJc w:val="left"/>
      <w:pPr>
        <w:ind w:left="6480" w:hanging="360"/>
      </w:pPr>
      <w:rPr>
        <w:rFonts w:ascii="Wingdings" w:hAnsi="Wingdings" w:hint="default"/>
      </w:rPr>
    </w:lvl>
  </w:abstractNum>
  <w:abstractNum w:abstractNumId="2" w15:restartNumberingAfterBreak="0">
    <w:nsid w:val="6E3B13D7"/>
    <w:multiLevelType w:val="hybridMultilevel"/>
    <w:tmpl w:val="538A4730"/>
    <w:lvl w:ilvl="0" w:tplc="B330A900">
      <w:start w:val="8"/>
      <w:numFmt w:val="bullet"/>
      <w:lvlText w:val="-"/>
      <w:lvlJc w:val="left"/>
      <w:pPr>
        <w:ind w:left="720" w:hanging="360"/>
      </w:pPr>
      <w:rPr>
        <w:rFonts w:ascii="Calibri" w:eastAsiaTheme="minorHAnsi" w:hAnsi="Calibri" w:cs="Calibri" w:hint="default"/>
      </w:rPr>
    </w:lvl>
    <w:lvl w:ilvl="1" w:tplc="ECAE8DD6" w:tentative="1">
      <w:start w:val="1"/>
      <w:numFmt w:val="bullet"/>
      <w:lvlText w:val="o"/>
      <w:lvlJc w:val="left"/>
      <w:pPr>
        <w:ind w:left="1440" w:hanging="360"/>
      </w:pPr>
      <w:rPr>
        <w:rFonts w:ascii="Courier New" w:hAnsi="Courier New" w:cs="Courier New" w:hint="default"/>
      </w:rPr>
    </w:lvl>
    <w:lvl w:ilvl="2" w:tplc="EFF66A6A" w:tentative="1">
      <w:start w:val="1"/>
      <w:numFmt w:val="bullet"/>
      <w:lvlText w:val=""/>
      <w:lvlJc w:val="left"/>
      <w:pPr>
        <w:ind w:left="2160" w:hanging="360"/>
      </w:pPr>
      <w:rPr>
        <w:rFonts w:ascii="Wingdings" w:hAnsi="Wingdings" w:hint="default"/>
      </w:rPr>
    </w:lvl>
    <w:lvl w:ilvl="3" w:tplc="FF5AAD0A" w:tentative="1">
      <w:start w:val="1"/>
      <w:numFmt w:val="bullet"/>
      <w:lvlText w:val=""/>
      <w:lvlJc w:val="left"/>
      <w:pPr>
        <w:ind w:left="2880" w:hanging="360"/>
      </w:pPr>
      <w:rPr>
        <w:rFonts w:ascii="Symbol" w:hAnsi="Symbol" w:hint="default"/>
      </w:rPr>
    </w:lvl>
    <w:lvl w:ilvl="4" w:tplc="D6E48C48" w:tentative="1">
      <w:start w:val="1"/>
      <w:numFmt w:val="bullet"/>
      <w:lvlText w:val="o"/>
      <w:lvlJc w:val="left"/>
      <w:pPr>
        <w:ind w:left="3600" w:hanging="360"/>
      </w:pPr>
      <w:rPr>
        <w:rFonts w:ascii="Courier New" w:hAnsi="Courier New" w:cs="Courier New" w:hint="default"/>
      </w:rPr>
    </w:lvl>
    <w:lvl w:ilvl="5" w:tplc="449A2EBC" w:tentative="1">
      <w:start w:val="1"/>
      <w:numFmt w:val="bullet"/>
      <w:lvlText w:val=""/>
      <w:lvlJc w:val="left"/>
      <w:pPr>
        <w:ind w:left="4320" w:hanging="360"/>
      </w:pPr>
      <w:rPr>
        <w:rFonts w:ascii="Wingdings" w:hAnsi="Wingdings" w:hint="default"/>
      </w:rPr>
    </w:lvl>
    <w:lvl w:ilvl="6" w:tplc="6EA2B79E" w:tentative="1">
      <w:start w:val="1"/>
      <w:numFmt w:val="bullet"/>
      <w:lvlText w:val=""/>
      <w:lvlJc w:val="left"/>
      <w:pPr>
        <w:ind w:left="5040" w:hanging="360"/>
      </w:pPr>
      <w:rPr>
        <w:rFonts w:ascii="Symbol" w:hAnsi="Symbol" w:hint="default"/>
      </w:rPr>
    </w:lvl>
    <w:lvl w:ilvl="7" w:tplc="C0D654C6" w:tentative="1">
      <w:start w:val="1"/>
      <w:numFmt w:val="bullet"/>
      <w:lvlText w:val="o"/>
      <w:lvlJc w:val="left"/>
      <w:pPr>
        <w:ind w:left="5760" w:hanging="360"/>
      </w:pPr>
      <w:rPr>
        <w:rFonts w:ascii="Courier New" w:hAnsi="Courier New" w:cs="Courier New" w:hint="default"/>
      </w:rPr>
    </w:lvl>
    <w:lvl w:ilvl="8" w:tplc="C8285B90" w:tentative="1">
      <w:start w:val="1"/>
      <w:numFmt w:val="bullet"/>
      <w:lvlText w:val=""/>
      <w:lvlJc w:val="left"/>
      <w:pPr>
        <w:ind w:left="6480" w:hanging="360"/>
      </w:pPr>
      <w:rPr>
        <w:rFonts w:ascii="Wingdings" w:hAnsi="Wingdings" w:hint="default"/>
      </w:rPr>
    </w:lvl>
  </w:abstractNum>
  <w:abstractNum w:abstractNumId="3" w15:restartNumberingAfterBreak="0">
    <w:nsid w:val="73461F97"/>
    <w:multiLevelType w:val="hybridMultilevel"/>
    <w:tmpl w:val="F9C462A2"/>
    <w:lvl w:ilvl="0" w:tplc="371CBF22">
      <w:numFmt w:val="bullet"/>
      <w:lvlText w:val="-"/>
      <w:lvlJc w:val="left"/>
      <w:pPr>
        <w:ind w:left="720" w:hanging="360"/>
      </w:pPr>
      <w:rPr>
        <w:rFonts w:ascii="Calibri" w:eastAsiaTheme="minorHAnsi" w:hAnsi="Calibri" w:cs="Calibri" w:hint="default"/>
      </w:rPr>
    </w:lvl>
    <w:lvl w:ilvl="1" w:tplc="F1DE6A64" w:tentative="1">
      <w:start w:val="1"/>
      <w:numFmt w:val="bullet"/>
      <w:lvlText w:val="o"/>
      <w:lvlJc w:val="left"/>
      <w:pPr>
        <w:ind w:left="1440" w:hanging="360"/>
      </w:pPr>
      <w:rPr>
        <w:rFonts w:ascii="Courier New" w:hAnsi="Courier New" w:cs="Courier New" w:hint="default"/>
      </w:rPr>
    </w:lvl>
    <w:lvl w:ilvl="2" w:tplc="05F023BA" w:tentative="1">
      <w:start w:val="1"/>
      <w:numFmt w:val="bullet"/>
      <w:lvlText w:val=""/>
      <w:lvlJc w:val="left"/>
      <w:pPr>
        <w:ind w:left="2160" w:hanging="360"/>
      </w:pPr>
      <w:rPr>
        <w:rFonts w:ascii="Wingdings" w:hAnsi="Wingdings" w:hint="default"/>
      </w:rPr>
    </w:lvl>
    <w:lvl w:ilvl="3" w:tplc="F012898E" w:tentative="1">
      <w:start w:val="1"/>
      <w:numFmt w:val="bullet"/>
      <w:lvlText w:val=""/>
      <w:lvlJc w:val="left"/>
      <w:pPr>
        <w:ind w:left="2880" w:hanging="360"/>
      </w:pPr>
      <w:rPr>
        <w:rFonts w:ascii="Symbol" w:hAnsi="Symbol" w:hint="default"/>
      </w:rPr>
    </w:lvl>
    <w:lvl w:ilvl="4" w:tplc="B038F126" w:tentative="1">
      <w:start w:val="1"/>
      <w:numFmt w:val="bullet"/>
      <w:lvlText w:val="o"/>
      <w:lvlJc w:val="left"/>
      <w:pPr>
        <w:ind w:left="3600" w:hanging="360"/>
      </w:pPr>
      <w:rPr>
        <w:rFonts w:ascii="Courier New" w:hAnsi="Courier New" w:cs="Courier New" w:hint="default"/>
      </w:rPr>
    </w:lvl>
    <w:lvl w:ilvl="5" w:tplc="DC52DD32" w:tentative="1">
      <w:start w:val="1"/>
      <w:numFmt w:val="bullet"/>
      <w:lvlText w:val=""/>
      <w:lvlJc w:val="left"/>
      <w:pPr>
        <w:ind w:left="4320" w:hanging="360"/>
      </w:pPr>
      <w:rPr>
        <w:rFonts w:ascii="Wingdings" w:hAnsi="Wingdings" w:hint="default"/>
      </w:rPr>
    </w:lvl>
    <w:lvl w:ilvl="6" w:tplc="621667A8" w:tentative="1">
      <w:start w:val="1"/>
      <w:numFmt w:val="bullet"/>
      <w:lvlText w:val=""/>
      <w:lvlJc w:val="left"/>
      <w:pPr>
        <w:ind w:left="5040" w:hanging="360"/>
      </w:pPr>
      <w:rPr>
        <w:rFonts w:ascii="Symbol" w:hAnsi="Symbol" w:hint="default"/>
      </w:rPr>
    </w:lvl>
    <w:lvl w:ilvl="7" w:tplc="29B685BC" w:tentative="1">
      <w:start w:val="1"/>
      <w:numFmt w:val="bullet"/>
      <w:lvlText w:val="o"/>
      <w:lvlJc w:val="left"/>
      <w:pPr>
        <w:ind w:left="5760" w:hanging="360"/>
      </w:pPr>
      <w:rPr>
        <w:rFonts w:ascii="Courier New" w:hAnsi="Courier New" w:cs="Courier New" w:hint="default"/>
      </w:rPr>
    </w:lvl>
    <w:lvl w:ilvl="8" w:tplc="03E4C4A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E02"/>
    <w:rsid w:val="00365015"/>
    <w:rsid w:val="00A43E02"/>
    <w:rsid w:val="00BE3F7F"/>
    <w:rsid w:val="00F74DC5"/>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0C0F7"/>
  <w15:docId w15:val="{363971AD-F810-4D8E-B42F-F276B5AC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3A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A8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rsid w:val="000A743C"/>
    <w:rPr>
      <w:rFonts w:ascii="Tahoma" w:hAnsi="Tahoma" w:cs="Tahoma"/>
      <w:sz w:val="16"/>
      <w:szCs w:val="16"/>
    </w:rPr>
  </w:style>
  <w:style w:type="character" w:styleId="Marquedecommentaire">
    <w:name w:val="annotation reference"/>
    <w:basedOn w:val="Policepardfaut"/>
    <w:uiPriority w:val="99"/>
    <w:semiHidden/>
    <w:unhideWhenUsed/>
    <w:rsid w:val="000A743C"/>
    <w:rPr>
      <w:sz w:val="16"/>
      <w:szCs w:val="16"/>
    </w:rPr>
  </w:style>
  <w:style w:type="paragraph" w:styleId="Commentaire">
    <w:name w:val="annotation text"/>
    <w:basedOn w:val="Normal"/>
    <w:link w:val="CommentaireCar"/>
    <w:uiPriority w:val="99"/>
    <w:semiHidden/>
    <w:unhideWhenUsed/>
    <w:rsid w:val="000A743C"/>
    <w:rPr>
      <w:sz w:val="20"/>
      <w:szCs w:val="20"/>
    </w:rPr>
  </w:style>
  <w:style w:type="character" w:customStyle="1" w:styleId="CommentaireCar">
    <w:name w:val="Commentaire Car"/>
    <w:basedOn w:val="Policepardfaut"/>
    <w:link w:val="Commentaire"/>
    <w:uiPriority w:val="99"/>
    <w:semiHidden/>
    <w:rsid w:val="000A743C"/>
    <w:rPr>
      <w:sz w:val="20"/>
      <w:szCs w:val="20"/>
    </w:rPr>
  </w:style>
  <w:style w:type="paragraph" w:styleId="Objetducommentaire">
    <w:name w:val="annotation subject"/>
    <w:basedOn w:val="Commentaire"/>
    <w:next w:val="Commentaire"/>
    <w:link w:val="ObjetducommentaireCar"/>
    <w:uiPriority w:val="99"/>
    <w:semiHidden/>
    <w:unhideWhenUsed/>
    <w:rsid w:val="000A743C"/>
    <w:rPr>
      <w:b/>
      <w:bCs/>
    </w:rPr>
  </w:style>
  <w:style w:type="character" w:customStyle="1" w:styleId="ObjetducommentaireCar">
    <w:name w:val="Objet du commentaire Car"/>
    <w:basedOn w:val="CommentaireCar"/>
    <w:link w:val="Objetducommentaire"/>
    <w:uiPriority w:val="99"/>
    <w:semiHidden/>
    <w:rsid w:val="000A743C"/>
    <w:rPr>
      <w:b/>
      <w:bCs/>
      <w:sz w:val="20"/>
      <w:szCs w:val="20"/>
    </w:rPr>
  </w:style>
  <w:style w:type="character" w:styleId="Titredulivre">
    <w:name w:val="Book Title"/>
    <w:basedOn w:val="Policepardfaut"/>
    <w:uiPriority w:val="33"/>
    <w:qFormat/>
    <w:rsid w:val="000D6437"/>
    <w:rPr>
      <w:b/>
      <w:bCs/>
      <w:smallCaps/>
      <w:spacing w:val="5"/>
    </w:rPr>
  </w:style>
  <w:style w:type="paragraph" w:styleId="Paragraphedeliste">
    <w:name w:val="List Paragraph"/>
    <w:basedOn w:val="Normal"/>
    <w:uiPriority w:val="34"/>
    <w:qFormat/>
    <w:rsid w:val="00F42DAC"/>
    <w:pPr>
      <w:ind w:left="720"/>
      <w:contextualSpacing/>
    </w:pPr>
  </w:style>
  <w:style w:type="paragraph" w:styleId="Sansinterligne">
    <w:name w:val="No Spacing"/>
    <w:uiPriority w:val="99"/>
    <w:qFormat/>
    <w:rsid w:val="00133C2D"/>
    <w:pPr>
      <w:jc w:val="left"/>
    </w:pPr>
    <w:rPr>
      <w:rFonts w:ascii="Calibri" w:eastAsia="Calibri" w:hAnsi="Calibri" w:cs="Times New Roman"/>
    </w:rPr>
  </w:style>
  <w:style w:type="paragraph" w:styleId="En-tte">
    <w:name w:val="header"/>
    <w:basedOn w:val="Normal"/>
    <w:link w:val="En-tteCar"/>
    <w:uiPriority w:val="99"/>
    <w:unhideWhenUsed/>
    <w:rsid w:val="0039010D"/>
    <w:pPr>
      <w:tabs>
        <w:tab w:val="center" w:pos="4536"/>
        <w:tab w:val="right" w:pos="9072"/>
      </w:tabs>
    </w:pPr>
  </w:style>
  <w:style w:type="character" w:customStyle="1" w:styleId="En-tteCar">
    <w:name w:val="En-tête Car"/>
    <w:basedOn w:val="Policepardfaut"/>
    <w:link w:val="En-tte"/>
    <w:uiPriority w:val="99"/>
    <w:rsid w:val="0039010D"/>
  </w:style>
  <w:style w:type="paragraph" w:styleId="Pieddepage">
    <w:name w:val="footer"/>
    <w:basedOn w:val="Normal"/>
    <w:link w:val="PieddepageCar"/>
    <w:uiPriority w:val="99"/>
    <w:unhideWhenUsed/>
    <w:rsid w:val="0039010D"/>
    <w:pPr>
      <w:tabs>
        <w:tab w:val="center" w:pos="4536"/>
        <w:tab w:val="right" w:pos="9072"/>
      </w:tabs>
    </w:pPr>
  </w:style>
  <w:style w:type="character" w:customStyle="1" w:styleId="PieddepageCar">
    <w:name w:val="Pied de page Car"/>
    <w:basedOn w:val="Policepardfaut"/>
    <w:link w:val="Pieddepage"/>
    <w:uiPriority w:val="99"/>
    <w:rsid w:val="0039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A8DD9-2163-4860-85D7-50AD0998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2207</Words>
  <Characters>12140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24</cp:revision>
  <cp:lastPrinted>2018-02-15T07:26:00Z</cp:lastPrinted>
  <dcterms:created xsi:type="dcterms:W3CDTF">2017-12-07T08:53:00Z</dcterms:created>
  <dcterms:modified xsi:type="dcterms:W3CDTF">2019-09-02T09:40:00Z</dcterms:modified>
</cp:coreProperties>
</file>