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B6" w:rsidRPr="004B5080" w:rsidRDefault="007458B6" w:rsidP="008B5C7F">
      <w:pPr>
        <w:pStyle w:val="Sansinterligne"/>
        <w:jc w:val="center"/>
        <w:rPr>
          <w:rFonts w:ascii="Arial" w:hAnsi="Arial" w:cs="Arial"/>
          <w:b/>
          <w:sz w:val="32"/>
          <w:lang w:val="en-GB"/>
        </w:rPr>
      </w:pPr>
      <w:r w:rsidRPr="004B5080">
        <w:rPr>
          <w:rFonts w:ascii="Arial" w:hAnsi="Arial" w:cs="Arial"/>
          <w:b/>
          <w:sz w:val="32"/>
          <w:lang w:val="en-GB"/>
        </w:rPr>
        <w:t xml:space="preserve">Balthazar: </w:t>
      </w:r>
      <w:r w:rsidR="0051673C">
        <w:rPr>
          <w:rFonts w:ascii="Arial" w:hAnsi="Arial" w:cs="Arial"/>
          <w:b/>
          <w:sz w:val="32"/>
          <w:lang w:val="en-GB"/>
        </w:rPr>
        <w:t>The Duality of Man and Machine</w:t>
      </w:r>
    </w:p>
    <w:p w:rsidR="007458B6" w:rsidRPr="004B5080" w:rsidRDefault="007458B6" w:rsidP="008B5C7F">
      <w:pPr>
        <w:pStyle w:val="Sansinterligne"/>
        <w:jc w:val="center"/>
        <w:rPr>
          <w:rFonts w:ascii="Arial" w:hAnsi="Arial" w:cs="Arial"/>
          <w:lang w:val="en-GB"/>
        </w:rPr>
      </w:pPr>
    </w:p>
    <w:p w:rsidR="007458B6" w:rsidRDefault="007458B6" w:rsidP="008B5C7F">
      <w:pPr>
        <w:pStyle w:val="Sansinterligne"/>
        <w:jc w:val="center"/>
        <w:rPr>
          <w:rFonts w:ascii="Arial" w:hAnsi="Arial" w:cs="Arial"/>
          <w:b/>
          <w:sz w:val="24"/>
          <w:lang w:val="en-GB"/>
        </w:rPr>
      </w:pPr>
      <w:r w:rsidRPr="004B5080">
        <w:rPr>
          <w:rFonts w:ascii="Arial" w:hAnsi="Arial" w:cs="Arial"/>
          <w:b/>
          <w:sz w:val="24"/>
          <w:lang w:val="en-GB"/>
        </w:rPr>
        <w:t>MB&amp;F + L’Epée 1839</w:t>
      </w:r>
    </w:p>
    <w:p w:rsidR="009948E4" w:rsidRDefault="009948E4" w:rsidP="008B5C7F">
      <w:pPr>
        <w:pStyle w:val="Sansinterligne"/>
        <w:jc w:val="center"/>
        <w:rPr>
          <w:rFonts w:ascii="Arial" w:hAnsi="Arial" w:cs="Arial"/>
          <w:b/>
          <w:sz w:val="24"/>
          <w:lang w:val="en-GB"/>
        </w:rPr>
      </w:pPr>
    </w:p>
    <w:p w:rsidR="007458B6" w:rsidRPr="004B5080" w:rsidRDefault="007458B6" w:rsidP="008B5C7F">
      <w:pPr>
        <w:pStyle w:val="Sansinterligne"/>
        <w:jc w:val="both"/>
        <w:rPr>
          <w:rFonts w:ascii="Arial" w:hAnsi="Arial" w:cs="Arial"/>
          <w:b/>
          <w:sz w:val="24"/>
          <w:lang w:val="en-GB"/>
        </w:rPr>
      </w:pPr>
    </w:p>
    <w:p w:rsidR="005B5795" w:rsidRPr="005B5795" w:rsidRDefault="005B5795" w:rsidP="008B5C7F">
      <w:pPr>
        <w:pStyle w:val="Sansinterligne"/>
        <w:jc w:val="both"/>
        <w:rPr>
          <w:rFonts w:ascii="Arial" w:hAnsi="Arial" w:cs="Arial"/>
          <w:lang w:val="en-GB"/>
        </w:rPr>
      </w:pPr>
      <w:r w:rsidRPr="005B5795">
        <w:rPr>
          <w:rFonts w:ascii="Arial" w:hAnsi="Arial" w:cs="Arial"/>
          <w:lang w:val="en-GB"/>
        </w:rPr>
        <w:t>Balthazar is a sophisticated</w:t>
      </w:r>
      <w:r w:rsidR="00D750B2">
        <w:rPr>
          <w:rFonts w:ascii="Arial" w:hAnsi="Arial" w:cs="Arial"/>
          <w:lang w:val="en-GB"/>
        </w:rPr>
        <w:t xml:space="preserve"> and</w:t>
      </w:r>
      <w:r w:rsidRPr="005B5795">
        <w:rPr>
          <w:rFonts w:ascii="Arial" w:hAnsi="Arial" w:cs="Arial"/>
          <w:lang w:val="en-GB"/>
        </w:rPr>
        <w:t xml:space="preserve"> imposing </w:t>
      </w:r>
      <w:r w:rsidR="00475B7D">
        <w:rPr>
          <w:rFonts w:ascii="Arial" w:hAnsi="Arial" w:cs="Arial"/>
          <w:lang w:val="en-GB"/>
        </w:rPr>
        <w:t>high-</w:t>
      </w:r>
      <w:r w:rsidR="00D750B2">
        <w:rPr>
          <w:rFonts w:ascii="Arial" w:hAnsi="Arial" w:cs="Arial"/>
          <w:lang w:val="en-GB"/>
        </w:rPr>
        <w:t xml:space="preserve">precision </w:t>
      </w:r>
      <w:r w:rsidRPr="005B5795">
        <w:rPr>
          <w:rFonts w:ascii="Arial" w:hAnsi="Arial" w:cs="Arial"/>
          <w:lang w:val="en-GB"/>
        </w:rPr>
        <w:t>robot clock</w:t>
      </w:r>
      <w:r w:rsidR="00D750B2">
        <w:rPr>
          <w:rFonts w:ascii="Arial" w:hAnsi="Arial" w:cs="Arial"/>
          <w:lang w:val="en-GB"/>
        </w:rPr>
        <w:t xml:space="preserve"> displaying </w:t>
      </w:r>
      <w:r w:rsidRPr="005B5795">
        <w:rPr>
          <w:rFonts w:ascii="Arial" w:hAnsi="Arial" w:cs="Arial"/>
          <w:lang w:val="en-GB"/>
        </w:rPr>
        <w:t>jumping hours, retrograde seconds</w:t>
      </w:r>
      <w:r w:rsidR="00475B7D">
        <w:rPr>
          <w:rFonts w:ascii="Arial" w:hAnsi="Arial" w:cs="Arial"/>
          <w:lang w:val="en-GB"/>
        </w:rPr>
        <w:t xml:space="preserve"> </w:t>
      </w:r>
      <w:r w:rsidRPr="005B5795">
        <w:rPr>
          <w:rFonts w:ascii="Arial" w:hAnsi="Arial" w:cs="Arial"/>
          <w:lang w:val="en-GB"/>
        </w:rPr>
        <w:t>and a 35-day power reserve. Weighing in at over eight kilograms (18 pounds) and standing nearly 40 centimetres tall (16 inches), Balthazar is composed of 618 beautifully finished, micro-engineered components.</w:t>
      </w:r>
    </w:p>
    <w:p w:rsidR="005B5795" w:rsidRPr="005B5795" w:rsidRDefault="005B5795" w:rsidP="008B5C7F">
      <w:pPr>
        <w:pStyle w:val="Sansinterligne"/>
        <w:jc w:val="both"/>
        <w:rPr>
          <w:rFonts w:ascii="Arial" w:hAnsi="Arial" w:cs="Arial"/>
          <w:lang w:val="en-GB"/>
        </w:rPr>
      </w:pPr>
    </w:p>
    <w:p w:rsidR="005B5795" w:rsidRPr="005B5795" w:rsidRDefault="005B5795" w:rsidP="008B5C7F">
      <w:pPr>
        <w:pStyle w:val="Sansinterligne"/>
        <w:jc w:val="both"/>
        <w:rPr>
          <w:rFonts w:ascii="Arial" w:hAnsi="Arial" w:cs="Arial"/>
          <w:lang w:val="en-GB"/>
        </w:rPr>
      </w:pPr>
      <w:r w:rsidRPr="005B5795">
        <w:rPr>
          <w:rFonts w:ascii="Arial" w:hAnsi="Arial" w:cs="Arial"/>
          <w:lang w:val="en-GB"/>
        </w:rPr>
        <w:t>But beware</w:t>
      </w:r>
      <w:r w:rsidR="00475B7D">
        <w:rPr>
          <w:rFonts w:ascii="Arial" w:hAnsi="Arial" w:cs="Arial"/>
          <w:lang w:val="en-GB"/>
        </w:rPr>
        <w:t xml:space="preserve"> . . . </w:t>
      </w:r>
      <w:r w:rsidRPr="005B5795">
        <w:rPr>
          <w:rFonts w:ascii="Arial" w:hAnsi="Arial" w:cs="Arial"/>
          <w:lang w:val="en-GB"/>
        </w:rPr>
        <w:t>there is also a dark side to Balthazar</w:t>
      </w:r>
      <w:r w:rsidR="00475B7D">
        <w:rPr>
          <w:rFonts w:ascii="Arial" w:hAnsi="Arial" w:cs="Arial"/>
          <w:lang w:val="en-GB"/>
        </w:rPr>
        <w:t>, as there is in all of us</w:t>
      </w:r>
      <w:r w:rsidRPr="005B5795">
        <w:rPr>
          <w:rFonts w:ascii="Arial" w:hAnsi="Arial" w:cs="Arial"/>
          <w:lang w:val="en-GB"/>
        </w:rPr>
        <w:t>.</w:t>
      </w:r>
    </w:p>
    <w:p w:rsidR="005B5795" w:rsidRPr="005B5795" w:rsidRDefault="005B5795" w:rsidP="008B5C7F">
      <w:pPr>
        <w:pStyle w:val="Sansinterligne"/>
        <w:jc w:val="both"/>
        <w:rPr>
          <w:rFonts w:ascii="Arial" w:hAnsi="Arial" w:cs="Arial"/>
          <w:lang w:val="en-GB"/>
        </w:rPr>
      </w:pPr>
    </w:p>
    <w:p w:rsidR="005B5795" w:rsidRPr="005B5795" w:rsidRDefault="005B5795" w:rsidP="008B5C7F">
      <w:pPr>
        <w:pStyle w:val="Sansinterligne"/>
        <w:jc w:val="both"/>
        <w:rPr>
          <w:rFonts w:ascii="Arial" w:hAnsi="Arial" w:cs="Arial"/>
          <w:lang w:val="en-GB"/>
        </w:rPr>
      </w:pPr>
      <w:r w:rsidRPr="005B5795">
        <w:rPr>
          <w:rFonts w:ascii="Arial" w:hAnsi="Arial" w:cs="Arial"/>
          <w:lang w:val="en-GB"/>
        </w:rPr>
        <w:t>Rotate his torso 180 degrees and discover a terrifying Balthazar</w:t>
      </w:r>
      <w:r w:rsidR="00475B7D">
        <w:rPr>
          <w:rFonts w:ascii="Arial" w:hAnsi="Arial" w:cs="Arial"/>
          <w:lang w:val="en-GB"/>
        </w:rPr>
        <w:t xml:space="preserve">, </w:t>
      </w:r>
      <w:r w:rsidRPr="005B5795">
        <w:rPr>
          <w:rFonts w:ascii="Arial" w:hAnsi="Arial" w:cs="Arial"/>
          <w:lang w:val="en-GB"/>
        </w:rPr>
        <w:t>along with a dual hemisphere moon phase indicator</w:t>
      </w:r>
      <w:r w:rsidR="00475B7D">
        <w:rPr>
          <w:rFonts w:ascii="Arial" w:hAnsi="Arial" w:cs="Arial"/>
          <w:lang w:val="en-GB"/>
        </w:rPr>
        <w:t xml:space="preserve"> that</w:t>
      </w:r>
      <w:r w:rsidRPr="005B5795">
        <w:rPr>
          <w:rFonts w:ascii="Arial" w:hAnsi="Arial" w:cs="Arial"/>
          <w:lang w:val="en-GB"/>
        </w:rPr>
        <w:t xml:space="preserve"> should help you anticipate the evolutions of your mood. To quote Darth Vader in Star Wars, "If you only knew the power of the dark side</w:t>
      </w:r>
      <w:r w:rsidR="00475B7D">
        <w:rPr>
          <w:rFonts w:ascii="Arial" w:hAnsi="Arial" w:cs="Arial"/>
          <w:lang w:val="en-GB"/>
        </w:rPr>
        <w:t>.</w:t>
      </w:r>
      <w:r w:rsidRPr="005B5795">
        <w:rPr>
          <w:rFonts w:ascii="Arial" w:hAnsi="Arial" w:cs="Arial"/>
          <w:lang w:val="en-GB"/>
        </w:rPr>
        <w:t>"</w:t>
      </w:r>
    </w:p>
    <w:p w:rsidR="007458B6" w:rsidRPr="004B5080" w:rsidRDefault="007458B6" w:rsidP="008B5C7F">
      <w:pPr>
        <w:pStyle w:val="Sansinterligne"/>
        <w:jc w:val="both"/>
        <w:rPr>
          <w:rFonts w:ascii="Arial" w:hAnsi="Arial" w:cs="Arial"/>
          <w:lang w:val="en-GB"/>
        </w:rPr>
      </w:pPr>
    </w:p>
    <w:p w:rsidR="007458B6" w:rsidRPr="004B5080" w:rsidRDefault="00133BC0" w:rsidP="008B5C7F">
      <w:pPr>
        <w:pStyle w:val="Sansinterligne"/>
        <w:jc w:val="both"/>
        <w:rPr>
          <w:rFonts w:ascii="Arial" w:hAnsi="Arial" w:cs="Arial"/>
          <w:lang w:val="en-GB"/>
        </w:rPr>
      </w:pPr>
      <w:r>
        <w:rPr>
          <w:rFonts w:ascii="Arial" w:hAnsi="Arial" w:cs="Arial"/>
          <w:lang w:val="en-GB"/>
        </w:rPr>
        <w:t>Light</w:t>
      </w:r>
      <w:r w:rsidR="007458B6" w:rsidRPr="004B5080">
        <w:rPr>
          <w:rFonts w:ascii="Arial" w:hAnsi="Arial" w:cs="Arial"/>
          <w:lang w:val="en-GB"/>
        </w:rPr>
        <w:t xml:space="preserve"> side: boasting a month-busting 35 days of power reserve, Balthazar's clockwork displays "slow" jumping hours and trailing minutes via two discs on the chest, while the power reserve indicator is located on his belly. This side of Balthazar may be </w:t>
      </w:r>
      <w:r>
        <w:rPr>
          <w:rFonts w:ascii="Arial" w:hAnsi="Arial" w:cs="Arial"/>
          <w:lang w:val="en-GB"/>
        </w:rPr>
        <w:t>serene</w:t>
      </w:r>
      <w:r w:rsidR="007458B6" w:rsidRPr="004B5080">
        <w:rPr>
          <w:rFonts w:ascii="Arial" w:hAnsi="Arial" w:cs="Arial"/>
          <w:lang w:val="en-GB"/>
        </w:rPr>
        <w:t>, but he is still always on guard</w:t>
      </w:r>
      <w:r w:rsidR="002F7FD5">
        <w:rPr>
          <w:rFonts w:ascii="Arial" w:hAnsi="Arial" w:cs="Arial"/>
          <w:lang w:val="en-GB"/>
        </w:rPr>
        <w:t xml:space="preserve">: </w:t>
      </w:r>
      <w:r w:rsidR="00475B7D">
        <w:rPr>
          <w:rFonts w:ascii="Arial" w:hAnsi="Arial" w:cs="Arial"/>
          <w:lang w:val="en-GB"/>
        </w:rPr>
        <w:t xml:space="preserve">his </w:t>
      </w:r>
      <w:r w:rsidR="007458B6" w:rsidRPr="004B5080">
        <w:rPr>
          <w:rFonts w:ascii="Arial" w:hAnsi="Arial" w:cs="Arial"/>
          <w:lang w:val="en-GB"/>
        </w:rPr>
        <w:t>red eyes</w:t>
      </w:r>
      <w:r w:rsidR="00475B7D">
        <w:rPr>
          <w:rFonts w:ascii="Arial" w:hAnsi="Arial" w:cs="Arial"/>
          <w:lang w:val="en-GB"/>
        </w:rPr>
        <w:t>, which</w:t>
      </w:r>
      <w:r w:rsidR="009F6AF8">
        <w:rPr>
          <w:rFonts w:ascii="Arial" w:hAnsi="Arial" w:cs="Arial"/>
          <w:lang w:val="en-GB"/>
        </w:rPr>
        <w:t xml:space="preserve"> </w:t>
      </w:r>
      <w:r w:rsidR="007458B6" w:rsidRPr="004B5080">
        <w:rPr>
          <w:rFonts w:ascii="Arial" w:hAnsi="Arial" w:cs="Arial"/>
          <w:lang w:val="en-GB"/>
        </w:rPr>
        <w:t>continually scan the surroundings</w:t>
      </w:r>
      <w:r w:rsidR="00475B7D">
        <w:rPr>
          <w:rFonts w:ascii="Arial" w:hAnsi="Arial" w:cs="Arial"/>
          <w:lang w:val="en-GB"/>
        </w:rPr>
        <w:t>,</w:t>
      </w:r>
      <w:r w:rsidR="007458B6" w:rsidRPr="004B5080">
        <w:rPr>
          <w:rFonts w:ascii="Arial" w:hAnsi="Arial" w:cs="Arial"/>
          <w:lang w:val="en-GB"/>
        </w:rPr>
        <w:t xml:space="preserve"> are actually 20-second retrograde displays. </w:t>
      </w:r>
      <w:r w:rsidR="007D4EF2">
        <w:rPr>
          <w:rFonts w:ascii="Arial" w:hAnsi="Arial" w:cs="Arial"/>
          <w:lang w:val="en-GB"/>
        </w:rPr>
        <w:br/>
      </w:r>
      <w:r w:rsidR="007D4EF2">
        <w:rPr>
          <w:rFonts w:ascii="Arial" w:hAnsi="Arial" w:cs="Arial"/>
          <w:lang w:val="en-GB"/>
        </w:rPr>
        <w:br/>
      </w:r>
      <w:r w:rsidR="007458B6" w:rsidRPr="004B5080">
        <w:rPr>
          <w:rFonts w:ascii="Arial" w:hAnsi="Arial" w:cs="Arial"/>
          <w:lang w:val="en-GB"/>
        </w:rPr>
        <w:t xml:space="preserve">Moving higher still to Balthazar's "brain" under the </w:t>
      </w:r>
      <w:r w:rsidR="007458B6">
        <w:rPr>
          <w:rFonts w:ascii="Arial" w:hAnsi="Arial" w:cs="Arial"/>
          <w:lang w:val="en-GB"/>
        </w:rPr>
        <w:t>polished glass</w:t>
      </w:r>
      <w:r w:rsidR="007458B6" w:rsidRPr="004B5080">
        <w:rPr>
          <w:rFonts w:ascii="Arial" w:hAnsi="Arial" w:cs="Arial"/>
          <w:lang w:val="en-GB"/>
        </w:rPr>
        <w:t xml:space="preserve"> dome, we find the precision regul</w:t>
      </w:r>
      <w:r w:rsidR="007458B6">
        <w:rPr>
          <w:rFonts w:ascii="Arial" w:hAnsi="Arial" w:cs="Arial"/>
          <w:lang w:val="en-GB"/>
        </w:rPr>
        <w:t>ator of the clockwork. T</w:t>
      </w:r>
      <w:r w:rsidR="007458B6" w:rsidRPr="004B5080">
        <w:rPr>
          <w:rFonts w:ascii="Arial" w:hAnsi="Arial" w:cs="Arial"/>
          <w:lang w:val="en-GB"/>
        </w:rPr>
        <w:t xml:space="preserve">he animated balance constantly oscillates to let you know that while he may be standing still, Balthazar is always </w:t>
      </w:r>
      <w:r w:rsidR="003F21EF">
        <w:rPr>
          <w:rFonts w:ascii="Arial" w:hAnsi="Arial" w:cs="Arial"/>
          <w:lang w:val="en-GB"/>
        </w:rPr>
        <w:t>calculating</w:t>
      </w:r>
      <w:r w:rsidR="007458B6" w:rsidRPr="004B5080">
        <w:rPr>
          <w:rFonts w:ascii="Arial" w:hAnsi="Arial" w:cs="Arial"/>
          <w:lang w:val="en-GB"/>
        </w:rPr>
        <w:t>.</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 xml:space="preserve">Balthazar rotates around the hips like the high-precision machine that he is; you can feel the miniscule bumps of each </w:t>
      </w:r>
      <w:r w:rsidR="00475B7D">
        <w:rPr>
          <w:rFonts w:ascii="Arial" w:hAnsi="Arial" w:cs="Arial"/>
          <w:lang w:val="en-GB"/>
        </w:rPr>
        <w:t>micro-roller</w:t>
      </w:r>
      <w:r w:rsidR="00475B7D" w:rsidRPr="004B5080">
        <w:rPr>
          <w:rFonts w:ascii="Arial" w:hAnsi="Arial" w:cs="Arial"/>
          <w:lang w:val="en-GB"/>
        </w:rPr>
        <w:t xml:space="preserve"> </w:t>
      </w:r>
      <w:r w:rsidRPr="004B5080">
        <w:rPr>
          <w:rFonts w:ascii="Arial" w:hAnsi="Arial" w:cs="Arial"/>
          <w:lang w:val="en-GB"/>
        </w:rPr>
        <w:t xml:space="preserve">as he turns, and each distinct notch when he rotates the full 180°. Then everything changes: smiling Balthazar becomes very </w:t>
      </w:r>
      <w:r w:rsidR="00475B7D">
        <w:rPr>
          <w:rFonts w:ascii="Arial" w:hAnsi="Arial" w:cs="Arial"/>
          <w:lang w:val="en-GB"/>
        </w:rPr>
        <w:t>d</w:t>
      </w:r>
      <w:r w:rsidR="00C07647">
        <w:rPr>
          <w:rFonts w:ascii="Arial" w:hAnsi="Arial" w:cs="Arial"/>
          <w:lang w:val="en-GB"/>
        </w:rPr>
        <w:t>ark</w:t>
      </w:r>
      <w:r w:rsidR="00475B7D">
        <w:rPr>
          <w:rFonts w:ascii="Arial" w:hAnsi="Arial" w:cs="Arial"/>
          <w:lang w:val="en-GB"/>
        </w:rPr>
        <w:t>, or vice versa</w:t>
      </w:r>
      <w:r w:rsidRPr="004B5080">
        <w:rPr>
          <w:rFonts w:ascii="Arial" w:hAnsi="Arial" w:cs="Arial"/>
          <w:lang w:val="en-GB"/>
        </w:rPr>
        <w:t>.</w:t>
      </w:r>
    </w:p>
    <w:p w:rsidR="007458B6" w:rsidRPr="004B5080" w:rsidRDefault="007458B6" w:rsidP="008B5C7F">
      <w:pPr>
        <w:pStyle w:val="Sansinterligne"/>
        <w:jc w:val="both"/>
        <w:rPr>
          <w:rFonts w:ascii="Arial" w:hAnsi="Arial" w:cs="Arial"/>
          <w:lang w:val="en-GB"/>
        </w:rPr>
      </w:pPr>
    </w:p>
    <w:p w:rsidR="007458B6" w:rsidRPr="004B5080" w:rsidRDefault="00C07647" w:rsidP="008B5C7F">
      <w:pPr>
        <w:pStyle w:val="Sansinterligne"/>
        <w:jc w:val="both"/>
        <w:rPr>
          <w:rFonts w:ascii="Arial" w:hAnsi="Arial" w:cs="Arial"/>
          <w:lang w:val="en-GB"/>
        </w:rPr>
      </w:pPr>
      <w:r>
        <w:rPr>
          <w:rFonts w:ascii="Arial" w:hAnsi="Arial" w:cs="Arial"/>
          <w:lang w:val="en-GB"/>
        </w:rPr>
        <w:t>Dark</w:t>
      </w:r>
      <w:r w:rsidR="007458B6" w:rsidRPr="004B5080">
        <w:rPr>
          <w:rFonts w:ascii="Arial" w:hAnsi="Arial" w:cs="Arial"/>
          <w:lang w:val="en-GB"/>
        </w:rPr>
        <w:t xml:space="preserve"> side: </w:t>
      </w:r>
      <w:r w:rsidR="008F2836">
        <w:rPr>
          <w:rFonts w:ascii="Arial" w:hAnsi="Arial" w:cs="Arial"/>
          <w:lang w:val="en-GB"/>
        </w:rPr>
        <w:t xml:space="preserve">The absolute nature of </w:t>
      </w:r>
      <w:r w:rsidR="007458B6" w:rsidRPr="004B5080">
        <w:rPr>
          <w:rFonts w:ascii="Arial" w:hAnsi="Arial" w:cs="Arial"/>
          <w:lang w:val="en-GB"/>
        </w:rPr>
        <w:t>Balthazar</w:t>
      </w:r>
      <w:r w:rsidR="008F2836">
        <w:rPr>
          <w:rFonts w:ascii="Arial" w:hAnsi="Arial" w:cs="Arial"/>
          <w:lang w:val="en-GB"/>
        </w:rPr>
        <w:t>'s darkness is revealed by the</w:t>
      </w:r>
      <w:r w:rsidR="007458B6" w:rsidRPr="004B5080">
        <w:rPr>
          <w:rFonts w:ascii="Arial" w:hAnsi="Arial" w:cs="Arial"/>
          <w:lang w:val="en-GB"/>
        </w:rPr>
        <w:t xml:space="preserve"> cold</w:t>
      </w:r>
      <w:r w:rsidR="008F2836">
        <w:rPr>
          <w:rFonts w:ascii="Arial" w:hAnsi="Arial" w:cs="Arial"/>
          <w:lang w:val="en-GB"/>
        </w:rPr>
        <w:t xml:space="preserve"> </w:t>
      </w:r>
      <w:r w:rsidR="007458B6" w:rsidRPr="004B5080">
        <w:rPr>
          <w:rFonts w:ascii="Arial" w:hAnsi="Arial" w:cs="Arial"/>
          <w:lang w:val="en-GB"/>
        </w:rPr>
        <w:t>hard skull with menacing teeth</w:t>
      </w:r>
      <w:r w:rsidR="008F2836">
        <w:rPr>
          <w:rFonts w:ascii="Arial" w:hAnsi="Arial" w:cs="Arial"/>
          <w:lang w:val="en-GB"/>
        </w:rPr>
        <w:t xml:space="preserve"> and </w:t>
      </w:r>
      <w:r w:rsidR="007458B6" w:rsidRPr="004B5080">
        <w:rPr>
          <w:rFonts w:ascii="Arial" w:hAnsi="Arial" w:cs="Arial"/>
          <w:lang w:val="en-GB"/>
        </w:rPr>
        <w:t xml:space="preserve">deep-set ruby-red eyes. But it's not all threat here as Balthazar's chest also contains a moon phase display accurate for 122 years. You can adjust the moon phase manually, providing </w:t>
      </w:r>
      <w:r w:rsidR="008F2836">
        <w:rPr>
          <w:rFonts w:ascii="Arial" w:hAnsi="Arial" w:cs="Arial"/>
          <w:lang w:val="en-GB"/>
        </w:rPr>
        <w:t>one of many of</w:t>
      </w:r>
      <w:r w:rsidR="007458B6" w:rsidRPr="004B5080">
        <w:rPr>
          <w:rFonts w:ascii="Arial" w:hAnsi="Arial" w:cs="Arial"/>
          <w:lang w:val="en-GB"/>
        </w:rPr>
        <w:t xml:space="preserve"> Balthazar's tactile pleasures.</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Balthazar does more than display horological events: as well as rotating around the hips, his arms articulate at both the shoulders and the elbows, and his hands can clasp and hold objects.</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Finally, Balthazar's shield conceals and protects the secret of his awesome power: an integrated clock-winding and time-setting key.</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p>
    <w:p w:rsidR="007458B6" w:rsidRDefault="007458B6" w:rsidP="008B5C7F">
      <w:pPr>
        <w:pStyle w:val="Sansinterligne"/>
        <w:jc w:val="both"/>
        <w:rPr>
          <w:lang w:val="en-GB"/>
        </w:rPr>
      </w:pPr>
      <w:r w:rsidRPr="004B5080">
        <w:rPr>
          <w:rFonts w:ascii="Arial" w:hAnsi="Arial" w:cs="Arial"/>
          <w:b/>
          <w:lang w:val="en-GB"/>
        </w:rPr>
        <w:t xml:space="preserve">Balthazar is </w:t>
      </w:r>
      <w:r>
        <w:rPr>
          <w:rFonts w:ascii="Arial" w:hAnsi="Arial" w:cs="Arial"/>
          <w:b/>
          <w:lang w:val="en-GB"/>
        </w:rPr>
        <w:t>available in</w:t>
      </w:r>
      <w:r w:rsidRPr="004B5080">
        <w:rPr>
          <w:rFonts w:ascii="Arial" w:hAnsi="Arial" w:cs="Arial"/>
          <w:b/>
          <w:lang w:val="en-GB"/>
        </w:rPr>
        <w:t xml:space="preserve"> </w:t>
      </w:r>
      <w:r>
        <w:rPr>
          <w:rFonts w:ascii="Arial" w:hAnsi="Arial" w:cs="Arial"/>
          <w:b/>
          <w:lang w:val="en-GB"/>
        </w:rPr>
        <w:t xml:space="preserve">limited </w:t>
      </w:r>
      <w:r w:rsidRPr="004B5080">
        <w:rPr>
          <w:rFonts w:ascii="Arial" w:hAnsi="Arial" w:cs="Arial"/>
          <w:b/>
          <w:lang w:val="en-GB"/>
        </w:rPr>
        <w:t xml:space="preserve">editions of only 50 pieces </w:t>
      </w:r>
      <w:r w:rsidR="00BA11A6">
        <w:rPr>
          <w:rFonts w:ascii="Arial" w:hAnsi="Arial" w:cs="Arial"/>
          <w:b/>
          <w:lang w:val="en-GB"/>
        </w:rPr>
        <w:t>per colo</w:t>
      </w:r>
      <w:r w:rsidR="00EF5293">
        <w:rPr>
          <w:rFonts w:ascii="Arial" w:hAnsi="Arial" w:cs="Arial"/>
          <w:b/>
          <w:lang w:val="en-GB"/>
        </w:rPr>
        <w:t>u</w:t>
      </w:r>
      <w:r w:rsidR="00BA11A6">
        <w:rPr>
          <w:rFonts w:ascii="Arial" w:hAnsi="Arial" w:cs="Arial"/>
          <w:b/>
          <w:lang w:val="en-GB"/>
        </w:rPr>
        <w:t>r</w:t>
      </w:r>
      <w:r w:rsidR="00BA11A6" w:rsidRPr="004B5080">
        <w:rPr>
          <w:rFonts w:ascii="Arial" w:hAnsi="Arial" w:cs="Arial"/>
          <w:b/>
          <w:lang w:val="en-GB"/>
        </w:rPr>
        <w:t xml:space="preserve"> </w:t>
      </w:r>
      <w:r w:rsidRPr="004B5080">
        <w:rPr>
          <w:rFonts w:ascii="Arial" w:hAnsi="Arial" w:cs="Arial"/>
          <w:b/>
          <w:lang w:val="en-GB"/>
        </w:rPr>
        <w:t>in black, silver, blue or green armour.</w:t>
      </w:r>
    </w:p>
    <w:p w:rsidR="007D4EF2" w:rsidRDefault="009F15B2" w:rsidP="008B5C7F">
      <w:pPr>
        <w:pStyle w:val="Sansinterligne"/>
        <w:jc w:val="both"/>
        <w:rPr>
          <w:rFonts w:ascii="Arial" w:hAnsi="Arial" w:cs="Arial"/>
          <w:b/>
          <w:sz w:val="28"/>
          <w:lang w:val="en-GB"/>
        </w:rPr>
      </w:pPr>
      <w:r>
        <w:rPr>
          <w:rFonts w:ascii="Arial" w:hAnsi="Arial" w:cs="Arial"/>
          <w:b/>
          <w:sz w:val="28"/>
          <w:lang w:val="en-GB"/>
        </w:rPr>
        <w:br/>
      </w:r>
    </w:p>
    <w:p w:rsidR="007D4EF2" w:rsidRDefault="007D4EF2" w:rsidP="008B5C7F">
      <w:pPr>
        <w:pStyle w:val="Sansinterligne"/>
        <w:jc w:val="both"/>
        <w:rPr>
          <w:rFonts w:ascii="Arial" w:hAnsi="Arial" w:cs="Arial"/>
          <w:b/>
          <w:sz w:val="28"/>
          <w:lang w:val="en-GB"/>
        </w:rPr>
      </w:pPr>
    </w:p>
    <w:p w:rsidR="00475B7D" w:rsidRDefault="00475B7D" w:rsidP="008B5C7F">
      <w:pPr>
        <w:pStyle w:val="Sansinterligne"/>
        <w:jc w:val="both"/>
        <w:rPr>
          <w:rFonts w:ascii="Arial" w:hAnsi="Arial" w:cs="Arial"/>
          <w:b/>
          <w:sz w:val="28"/>
          <w:lang w:val="en-GB"/>
        </w:rPr>
      </w:pPr>
    </w:p>
    <w:p w:rsidR="001C2DF7" w:rsidRDefault="001C2DF7" w:rsidP="008B5C7F">
      <w:pPr>
        <w:spacing w:after="0" w:line="240" w:lineRule="auto"/>
        <w:jc w:val="both"/>
        <w:rPr>
          <w:rFonts w:ascii="Arial" w:hAnsi="Arial" w:cs="Arial"/>
          <w:b/>
          <w:sz w:val="28"/>
          <w:lang w:val="en-GB"/>
        </w:rPr>
      </w:pPr>
      <w:r>
        <w:rPr>
          <w:rFonts w:ascii="Arial" w:hAnsi="Arial" w:cs="Arial"/>
          <w:b/>
          <w:sz w:val="28"/>
          <w:lang w:val="en-GB"/>
        </w:rPr>
        <w:br w:type="page"/>
      </w:r>
    </w:p>
    <w:p w:rsidR="007458B6" w:rsidRPr="004B5080" w:rsidRDefault="007458B6" w:rsidP="008B5C7F">
      <w:pPr>
        <w:pStyle w:val="Sansinterligne"/>
        <w:jc w:val="center"/>
        <w:rPr>
          <w:rFonts w:ascii="Arial" w:hAnsi="Arial" w:cs="Arial"/>
          <w:b/>
          <w:sz w:val="28"/>
          <w:lang w:val="en-GB"/>
        </w:rPr>
      </w:pPr>
      <w:r w:rsidRPr="004B5080">
        <w:rPr>
          <w:rFonts w:ascii="Arial" w:hAnsi="Arial" w:cs="Arial"/>
          <w:b/>
          <w:sz w:val="28"/>
          <w:lang w:val="en-GB"/>
        </w:rPr>
        <w:lastRenderedPageBreak/>
        <w:t>Balthazar in detail</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p>
    <w:p w:rsidR="007458B6" w:rsidRPr="003742E7" w:rsidRDefault="007458B6" w:rsidP="008B5C7F">
      <w:pPr>
        <w:pStyle w:val="Sansinterligne"/>
        <w:jc w:val="both"/>
        <w:rPr>
          <w:rFonts w:ascii="Arial" w:hAnsi="Arial" w:cs="Arial"/>
          <w:b/>
          <w:lang w:val="en-GB"/>
        </w:rPr>
      </w:pPr>
      <w:r w:rsidRPr="003742E7">
        <w:rPr>
          <w:rFonts w:ascii="Arial" w:hAnsi="Arial" w:cs="Arial"/>
          <w:b/>
          <w:lang w:val="en-GB"/>
        </w:rPr>
        <w:t>Balthazar – a robot-cum-table clock</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Balthazar doesn’t just look like an incredibly solid piece of complex high-precision micro</w:t>
      </w:r>
      <w:r w:rsidR="00475B7D">
        <w:rPr>
          <w:rFonts w:ascii="Arial" w:hAnsi="Arial" w:cs="Arial"/>
          <w:lang w:val="en-GB"/>
        </w:rPr>
        <w:t>-</w:t>
      </w:r>
      <w:r w:rsidRPr="004B5080">
        <w:rPr>
          <w:rFonts w:ascii="Arial" w:hAnsi="Arial" w:cs="Arial"/>
          <w:lang w:val="en-GB"/>
        </w:rPr>
        <w:t>engineering</w:t>
      </w:r>
      <w:r w:rsidR="00475B7D">
        <w:rPr>
          <w:rFonts w:ascii="Arial" w:hAnsi="Arial" w:cs="Arial"/>
          <w:lang w:val="en-GB"/>
        </w:rPr>
        <w:t>, he is just that:</w:t>
      </w:r>
      <w:r w:rsidRPr="004B5080">
        <w:rPr>
          <w:rFonts w:ascii="Arial" w:hAnsi="Arial" w:cs="Arial"/>
          <w:lang w:val="en-GB"/>
        </w:rPr>
        <w:t xml:space="preserve"> an incredible 618 components go into the construction of his body and clockwork, which are more pieces than </w:t>
      </w:r>
      <w:r>
        <w:rPr>
          <w:rFonts w:ascii="Arial" w:hAnsi="Arial" w:cs="Arial"/>
          <w:lang w:val="en-GB"/>
        </w:rPr>
        <w:t xml:space="preserve">in </w:t>
      </w:r>
      <w:r w:rsidRPr="004B5080">
        <w:rPr>
          <w:rFonts w:ascii="Arial" w:hAnsi="Arial" w:cs="Arial"/>
          <w:lang w:val="en-GB"/>
        </w:rPr>
        <w:t>most complicated wristwatches.</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Developing Balthazar's movement required such significant modifications to the previous movement that L’Epée had created for Melchior (MB&amp;F</w:t>
      </w:r>
      <w:r w:rsidR="002D7BAE">
        <w:rPr>
          <w:rFonts w:ascii="Arial" w:hAnsi="Arial" w:cs="Arial"/>
          <w:lang w:val="en-GB"/>
        </w:rPr>
        <w:t xml:space="preserve"> and L’Epée</w:t>
      </w:r>
      <w:r w:rsidRPr="004B5080">
        <w:rPr>
          <w:rFonts w:ascii="Arial" w:hAnsi="Arial" w:cs="Arial"/>
          <w:lang w:val="en-GB"/>
        </w:rPr>
        <w:t xml:space="preserve"> first </w:t>
      </w:r>
      <w:r w:rsidR="002D7BAE">
        <w:rPr>
          <w:rFonts w:ascii="Arial" w:hAnsi="Arial" w:cs="Arial"/>
          <w:lang w:val="en-GB"/>
        </w:rPr>
        <w:t xml:space="preserve">cobranded </w:t>
      </w:r>
      <w:r w:rsidRPr="004B5080">
        <w:rPr>
          <w:rFonts w:ascii="Arial" w:hAnsi="Arial" w:cs="Arial"/>
          <w:lang w:val="en-GB"/>
        </w:rPr>
        <w:t>robot-clock) that it is basically a new movement. As well as the addition of a double hemisphere moon phase complication, Balthazar is arou</w:t>
      </w:r>
      <w:r>
        <w:rPr>
          <w:rFonts w:ascii="Arial" w:hAnsi="Arial" w:cs="Arial"/>
          <w:lang w:val="en-GB"/>
        </w:rPr>
        <w:t>nd 30% taller than Melchior</w:t>
      </w:r>
      <w:r w:rsidR="00475B7D">
        <w:rPr>
          <w:rFonts w:ascii="Arial" w:hAnsi="Arial" w:cs="Arial"/>
          <w:lang w:val="en-GB"/>
        </w:rPr>
        <w:t xml:space="preserve"> so</w:t>
      </w:r>
      <w:r>
        <w:rPr>
          <w:rFonts w:ascii="Arial" w:hAnsi="Arial" w:cs="Arial"/>
          <w:lang w:val="en-GB"/>
        </w:rPr>
        <w:t xml:space="preserve"> </w:t>
      </w:r>
      <w:r w:rsidRPr="004B5080">
        <w:rPr>
          <w:rFonts w:ascii="Arial" w:hAnsi="Arial" w:cs="Arial"/>
          <w:lang w:val="en-GB"/>
        </w:rPr>
        <w:t>an additional gear train was required to connect the regulator with the rest of the clockwork.</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 xml:space="preserve">Surprisingly, because of Balthazar's size – and he is even heavier than he looks – manipulating any of Balthazar's joints and even the moon phase indication is extremely tactile. Moving anything on this robot is like gently closing the door on a high-end German sedan; it's the type of feel that requires much more than excellent high-precision micro-engineering capability, it requires caring deeply about </w:t>
      </w:r>
      <w:r w:rsidR="00475B7D">
        <w:rPr>
          <w:rFonts w:ascii="Arial" w:hAnsi="Arial" w:cs="Arial"/>
          <w:lang w:val="en-GB"/>
        </w:rPr>
        <w:t>touch</w:t>
      </w:r>
      <w:r w:rsidRPr="004B5080">
        <w:rPr>
          <w:rFonts w:ascii="Arial" w:hAnsi="Arial" w:cs="Arial"/>
          <w:lang w:val="en-GB"/>
        </w:rPr>
        <w:t>, sensations, and even sounds from the outset. Balthazar is built to watchmaking precision by a team that cares deeply</w:t>
      </w:r>
      <w:r w:rsidR="00475B7D">
        <w:rPr>
          <w:rFonts w:ascii="Arial" w:hAnsi="Arial" w:cs="Arial"/>
          <w:lang w:val="en-GB"/>
        </w:rPr>
        <w:t>,</w:t>
      </w:r>
      <w:r w:rsidRPr="004B5080">
        <w:rPr>
          <w:rFonts w:ascii="Arial" w:hAnsi="Arial" w:cs="Arial"/>
          <w:lang w:val="en-GB"/>
        </w:rPr>
        <w:t xml:space="preserve"> </w:t>
      </w:r>
      <w:r w:rsidR="00475B7D">
        <w:rPr>
          <w:rFonts w:ascii="Arial" w:hAnsi="Arial" w:cs="Arial"/>
          <w:lang w:val="en-GB"/>
        </w:rPr>
        <w:t>y</w:t>
      </w:r>
      <w:r w:rsidRPr="004B5080">
        <w:rPr>
          <w:rFonts w:ascii="Arial" w:hAnsi="Arial" w:cs="Arial"/>
          <w:lang w:val="en-GB"/>
        </w:rPr>
        <w:t xml:space="preserve">ou </w:t>
      </w:r>
      <w:r w:rsidR="00475B7D">
        <w:rPr>
          <w:rFonts w:ascii="Arial" w:hAnsi="Arial" w:cs="Arial"/>
          <w:lang w:val="en-GB"/>
        </w:rPr>
        <w:t>can</w:t>
      </w:r>
      <w:r w:rsidR="00475B7D" w:rsidRPr="004B5080">
        <w:rPr>
          <w:rFonts w:ascii="Arial" w:hAnsi="Arial" w:cs="Arial"/>
          <w:lang w:val="en-GB"/>
        </w:rPr>
        <w:t xml:space="preserve"> </w:t>
      </w:r>
      <w:r w:rsidRPr="004B5080">
        <w:rPr>
          <w:rFonts w:ascii="Arial" w:hAnsi="Arial" w:cs="Arial"/>
          <w:lang w:val="en-GB"/>
        </w:rPr>
        <w:t>feel it.</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Balthazar is full of surprises</w:t>
      </w:r>
      <w:r w:rsidRPr="005B79F9">
        <w:rPr>
          <w:rFonts w:ascii="Arial" w:hAnsi="Arial" w:cs="Arial"/>
          <w:lang w:val="en-GB"/>
        </w:rPr>
        <w:t>: joints move in ways that astonish (and it's astonishing that some move at all); motions feel so wonderfully better</w:t>
      </w:r>
      <w:r w:rsidRPr="004B5080">
        <w:rPr>
          <w:rFonts w:ascii="Arial" w:hAnsi="Arial" w:cs="Arial"/>
          <w:lang w:val="en-GB"/>
        </w:rPr>
        <w:t xml:space="preserve"> than you expect that you </w:t>
      </w:r>
      <w:r w:rsidR="00475B7D">
        <w:rPr>
          <w:rFonts w:ascii="Arial" w:hAnsi="Arial" w:cs="Arial"/>
          <w:lang w:val="en-GB"/>
        </w:rPr>
        <w:t>want</w:t>
      </w:r>
      <w:r w:rsidRPr="004B5080">
        <w:rPr>
          <w:rFonts w:ascii="Arial" w:hAnsi="Arial" w:cs="Arial"/>
          <w:lang w:val="en-GB"/>
        </w:rPr>
        <w:t xml:space="preserve"> repeat them again</w:t>
      </w:r>
      <w:r w:rsidR="00475B7D">
        <w:rPr>
          <w:rFonts w:ascii="Arial" w:hAnsi="Arial" w:cs="Arial"/>
          <w:lang w:val="en-GB"/>
        </w:rPr>
        <w:t xml:space="preserve"> and again.</w:t>
      </w:r>
      <w:r w:rsidRPr="004B5080">
        <w:rPr>
          <w:rFonts w:ascii="Arial" w:hAnsi="Arial" w:cs="Arial"/>
          <w:lang w:val="en-GB"/>
        </w:rPr>
        <w:t xml:space="preserve"> </w:t>
      </w:r>
      <w:r w:rsidR="00475B7D">
        <w:rPr>
          <w:rFonts w:ascii="Arial" w:hAnsi="Arial" w:cs="Arial"/>
          <w:lang w:val="en-GB"/>
        </w:rPr>
        <w:t>T</w:t>
      </w:r>
      <w:r w:rsidRPr="004B5080">
        <w:rPr>
          <w:rFonts w:ascii="Arial" w:hAnsi="Arial" w:cs="Arial"/>
          <w:lang w:val="en-GB"/>
        </w:rPr>
        <w:t>he build quality continually surprises and it's hard to emphasise just how solid Balthazar feels. Then there is yet another surprise: the double-depth square-socket winding/time-setting key integrated neatly into the shield, which naturally slips in and out of its concealed niche with horological precision.</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 xml:space="preserve">And for those who look very carefully into those eerie, ruby-red, Terminator-style eyes set deep into Balthazar's skull, there is an ultimate surprise perfectly illustrating just how </w:t>
      </w:r>
      <w:r w:rsidRPr="002D7BAE">
        <w:rPr>
          <w:rFonts w:ascii="Arial" w:hAnsi="Arial" w:cs="Arial"/>
          <w:lang w:val="en-GB"/>
        </w:rPr>
        <w:t xml:space="preserve">seriously </w:t>
      </w:r>
      <w:r w:rsidR="002D7BAE" w:rsidRPr="00CA66C1">
        <w:rPr>
          <w:rFonts w:ascii="Arial" w:hAnsi="Arial" w:cs="Arial"/>
          <w:lang w:val="en-GB"/>
        </w:rPr>
        <w:t>the team</w:t>
      </w:r>
      <w:r w:rsidRPr="002D7BAE">
        <w:rPr>
          <w:rFonts w:ascii="Arial" w:hAnsi="Arial" w:cs="Arial"/>
          <w:lang w:val="en-GB"/>
        </w:rPr>
        <w:t xml:space="preserve"> takes </w:t>
      </w:r>
      <w:r>
        <w:rPr>
          <w:rFonts w:ascii="Arial" w:hAnsi="Arial" w:cs="Arial"/>
          <w:lang w:val="en-GB"/>
        </w:rPr>
        <w:t xml:space="preserve">the notion of </w:t>
      </w:r>
      <w:r w:rsidRPr="004B5080">
        <w:rPr>
          <w:rFonts w:ascii="Arial" w:hAnsi="Arial" w:cs="Arial"/>
          <w:lang w:val="en-GB"/>
        </w:rPr>
        <w:t>form-follows-function. Those red eyes are actually the ruby bearings that support the 20-second retrograde eye displays on the other side</w:t>
      </w:r>
      <w:r w:rsidR="000C1C4F">
        <w:rPr>
          <w:rFonts w:ascii="Arial" w:hAnsi="Arial" w:cs="Arial"/>
          <w:lang w:val="en-GB"/>
        </w:rPr>
        <w:t xml:space="preserve"> of his face</w:t>
      </w:r>
      <w:r w:rsidRPr="004B5080">
        <w:rPr>
          <w:rFonts w:ascii="Arial" w:hAnsi="Arial" w:cs="Arial"/>
          <w:lang w:val="en-GB"/>
        </w:rPr>
        <w:t xml:space="preserve">. </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i/>
          <w:lang w:val="en-GB"/>
        </w:rPr>
      </w:pPr>
      <w:r w:rsidRPr="004B5080">
        <w:rPr>
          <w:rFonts w:ascii="Arial" w:hAnsi="Arial" w:cs="Arial"/>
          <w:i/>
          <w:lang w:val="en-GB"/>
        </w:rPr>
        <w:t>“L’Epée 1839 are amazing, a joy to work with,”</w:t>
      </w:r>
      <w:r w:rsidRPr="004B5080">
        <w:rPr>
          <w:rFonts w:ascii="Arial" w:hAnsi="Arial" w:cs="Arial"/>
          <w:lang w:val="en-GB"/>
        </w:rPr>
        <w:t xml:space="preserve"> says MB&amp;F founder Maximilian Büsser</w:t>
      </w:r>
      <w:r w:rsidRPr="004B5080">
        <w:rPr>
          <w:rFonts w:ascii="Arial" w:hAnsi="Arial" w:cs="Arial"/>
          <w:i/>
          <w:lang w:val="en-GB"/>
        </w:rPr>
        <w:t>. “They always step up to the plate, no matter how original, how challenging the design”.</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With a normal jumping hour indication, between five minutes to the hour and five minutes past it can be difficult to know if the jump has occurred or not. So L’Epée developed a ‘slow’ jumping hour, which sees the hour disc remain static for 55 minutes and then – rather than jump instantly and risk the jump being missed – start to turn five minutes before the hour. The jump is so gradual that it can be easily seen.</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Balthazar's movement features a regulator (his brain) with an Incabloc shock protection system to minimise risk of damage to this critical component when the clock is being transported or moved. This type of shock protection is generally only seen in wristwatches.</w:t>
      </w:r>
    </w:p>
    <w:p w:rsidR="007458B6" w:rsidRPr="004B5080" w:rsidRDefault="007458B6" w:rsidP="008B5C7F">
      <w:pPr>
        <w:pStyle w:val="Sansinterligne"/>
        <w:jc w:val="both"/>
        <w:rPr>
          <w:rFonts w:ascii="Arial" w:hAnsi="Arial" w:cs="Arial"/>
          <w:lang w:val="en-GB"/>
        </w:rPr>
      </w:pPr>
    </w:p>
    <w:p w:rsidR="001C2DF7" w:rsidRDefault="007458B6" w:rsidP="008B5C7F">
      <w:pPr>
        <w:pStyle w:val="Sansinterligne"/>
        <w:jc w:val="both"/>
        <w:rPr>
          <w:rFonts w:ascii="Arial" w:hAnsi="Arial" w:cs="Arial"/>
          <w:lang w:val="en-GB"/>
        </w:rPr>
      </w:pPr>
      <w:r w:rsidRPr="004B5080">
        <w:rPr>
          <w:rFonts w:ascii="Arial" w:hAnsi="Arial" w:cs="Arial"/>
          <w:lang w:val="en-GB"/>
        </w:rPr>
        <w:lastRenderedPageBreak/>
        <w:t>Balthazar's movement also features the same superlative fine finishing – Geneva waves, anglage, mirror polishes, sandblasting, circular and vertical satin finishing – seen on</w:t>
      </w:r>
      <w:r w:rsidR="001C2DF7">
        <w:rPr>
          <w:rFonts w:ascii="Arial" w:hAnsi="Arial" w:cs="Arial"/>
          <w:lang w:val="en-GB"/>
        </w:rPr>
        <w:t xml:space="preserve"> haute horlogerie wristwatches.</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 xml:space="preserve">However, finely finishing a clock movement is more challenging than finishing a wristwatch because of the greater surface areas of the larger components. L’Epée CEO Arnaud Nicolas explains: </w:t>
      </w:r>
      <w:r w:rsidRPr="004B5080">
        <w:rPr>
          <w:rFonts w:ascii="Arial" w:hAnsi="Arial" w:cs="Arial"/>
          <w:i/>
          <w:lang w:val="en-GB"/>
        </w:rPr>
        <w:t>“It’s not simply a case of double the size of the components, double the time it takes to finish them. The complexity increases exponentially. For polishing, for example, you need to apply the same pressure as when finishing a watch movement but on a much larger surface. Any variation in that pressure will show up in the finishing, so a skilled and steady hand is required to apply uniform pressure.”</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 xml:space="preserve">Much time, attention and work goes into ensuring that Balthazar is absolutely everything he can be. For example, consider that his legs, which have no articulations to minimise risk of falling over, have nevertheless been manufactured and finished in three separate pieces before </w:t>
      </w:r>
      <w:r w:rsidRPr="005B79F9">
        <w:rPr>
          <w:rFonts w:ascii="Arial" w:hAnsi="Arial" w:cs="Arial"/>
          <w:lang w:val="en-GB"/>
        </w:rPr>
        <w:t>assembly, just because going to that trouble significantly increased the telescopic potential of various sections.</w:t>
      </w:r>
      <w:r w:rsidRPr="004B5080">
        <w:rPr>
          <w:rFonts w:ascii="Arial" w:hAnsi="Arial" w:cs="Arial"/>
          <w:lang w:val="en-GB"/>
        </w:rPr>
        <w:t xml:space="preserve"> </w:t>
      </w:r>
      <w:r>
        <w:rPr>
          <w:rFonts w:ascii="Arial" w:hAnsi="Arial" w:cs="Arial"/>
          <w:lang w:val="en-GB"/>
        </w:rPr>
        <w:t>Or t</w:t>
      </w:r>
      <w:r w:rsidRPr="004B5080">
        <w:rPr>
          <w:rFonts w:ascii="Arial" w:hAnsi="Arial" w:cs="Arial"/>
          <w:lang w:val="en-GB"/>
        </w:rPr>
        <w:t>hose long nail-type teeth set into Balthazar's skull</w:t>
      </w:r>
      <w:r>
        <w:rPr>
          <w:rFonts w:ascii="Arial" w:hAnsi="Arial" w:cs="Arial"/>
          <w:lang w:val="en-GB"/>
        </w:rPr>
        <w:t>: they</w:t>
      </w:r>
      <w:r w:rsidRPr="004B5080">
        <w:rPr>
          <w:rFonts w:ascii="Arial" w:hAnsi="Arial" w:cs="Arial"/>
          <w:lang w:val="en-GB"/>
        </w:rPr>
        <w:t xml:space="preserve"> could have been milled from a solid block of metal to save a lot of time and money. Instead they were manufactured and polished individually before being set carefully into the skull. </w:t>
      </w:r>
      <w:r>
        <w:rPr>
          <w:rFonts w:ascii="Arial" w:hAnsi="Arial" w:cs="Arial"/>
          <w:lang w:val="en-GB"/>
        </w:rPr>
        <w:t>W</w:t>
      </w:r>
      <w:r w:rsidRPr="004B5080">
        <w:rPr>
          <w:rFonts w:ascii="Arial" w:hAnsi="Arial" w:cs="Arial"/>
          <w:lang w:val="en-GB"/>
        </w:rPr>
        <w:t>hile you may not consciously notice these imperceptible details, they all add up.</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b/>
          <w:lang w:val="en-GB"/>
        </w:rPr>
      </w:pPr>
      <w:r w:rsidRPr="004B5080">
        <w:rPr>
          <w:rFonts w:ascii="Arial" w:hAnsi="Arial" w:cs="Arial"/>
          <w:b/>
          <w:lang w:val="en-GB"/>
        </w:rPr>
        <w:t>The name ‘Balthazar’</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Fictional robots often possess monikers sounding like acronyms or reference numbers – think of HAL 9000, C-3PO or Dr. Who’s K-9 – but, interestingly, Maximilian Büsser christened this 21st-century robot with the old world name ‘Balthazar’.</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 xml:space="preserve">Balthazar – along with Melchior and Caspar – was one of the names of the three wise men, or magi, from biblical lore. But this robot clock was named Balthazar for another reason. Maximilian Büsser explains: </w:t>
      </w:r>
      <w:r w:rsidRPr="004B5080">
        <w:rPr>
          <w:rFonts w:ascii="Arial" w:hAnsi="Arial" w:cs="Arial"/>
          <w:i/>
          <w:lang w:val="en-GB"/>
        </w:rPr>
        <w:t>“In the Büsser family, for over five centuries from the 1400s onwards, every eldest Büsser son was either called Melchior or Balthazar. It alternated. My grandfather was called Melchior and hated it, so he had everybody call him Max, which is how I became a Max. My grandfather hated the Melchior-Balthazar thing so much that he put an end to this 500-year-old tradition by calling my father Mario… Now, a century later, I happen to love the names Melchior and Balthazar!”</w:t>
      </w:r>
    </w:p>
    <w:p w:rsidR="007458B6" w:rsidRPr="004B5080" w:rsidRDefault="007458B6" w:rsidP="008B5C7F">
      <w:pPr>
        <w:pStyle w:val="Sansinterligne"/>
        <w:jc w:val="both"/>
        <w:rPr>
          <w:rFonts w:ascii="Arial" w:hAnsi="Arial" w:cs="Arial"/>
          <w:lang w:val="en-GB"/>
        </w:rPr>
      </w:pPr>
    </w:p>
    <w:p w:rsidR="007458B6" w:rsidRDefault="007458B6" w:rsidP="008B5C7F">
      <w:pPr>
        <w:jc w:val="both"/>
        <w:rPr>
          <w:rFonts w:ascii="Arial" w:hAnsi="Arial" w:cs="Arial"/>
          <w:lang w:val="en-GB"/>
        </w:rPr>
      </w:pPr>
      <w:r>
        <w:rPr>
          <w:rFonts w:ascii="Arial" w:hAnsi="Arial" w:cs="Arial"/>
          <w:lang w:val="en-GB"/>
        </w:rPr>
        <w:br w:type="page"/>
      </w:r>
    </w:p>
    <w:p w:rsidR="007458B6" w:rsidRPr="004B5080" w:rsidRDefault="007458B6" w:rsidP="008B5C7F">
      <w:pPr>
        <w:pStyle w:val="Sansinterligne"/>
        <w:jc w:val="center"/>
        <w:rPr>
          <w:rFonts w:ascii="Arial" w:hAnsi="Arial" w:cs="Arial"/>
          <w:b/>
          <w:sz w:val="28"/>
          <w:lang w:val="en-GB"/>
        </w:rPr>
      </w:pPr>
      <w:r>
        <w:rPr>
          <w:rFonts w:ascii="Arial" w:hAnsi="Arial" w:cs="Arial"/>
          <w:b/>
          <w:sz w:val="28"/>
          <w:lang w:val="en-GB"/>
        </w:rPr>
        <w:lastRenderedPageBreak/>
        <w:t>Balthazar: t</w:t>
      </w:r>
      <w:r w:rsidRPr="004B5080">
        <w:rPr>
          <w:rFonts w:ascii="Arial" w:hAnsi="Arial" w:cs="Arial"/>
          <w:b/>
          <w:sz w:val="28"/>
          <w:lang w:val="en-GB"/>
        </w:rPr>
        <w:t xml:space="preserve">echnical </w:t>
      </w:r>
      <w:r>
        <w:rPr>
          <w:rFonts w:ascii="Arial" w:hAnsi="Arial" w:cs="Arial"/>
          <w:b/>
          <w:sz w:val="28"/>
          <w:lang w:val="en-GB"/>
        </w:rPr>
        <w:t>s</w:t>
      </w:r>
      <w:r w:rsidRPr="004B5080">
        <w:rPr>
          <w:rFonts w:ascii="Arial" w:hAnsi="Arial" w:cs="Arial"/>
          <w:b/>
          <w:sz w:val="28"/>
          <w:lang w:val="en-GB"/>
        </w:rPr>
        <w:t>pecifications</w:t>
      </w:r>
    </w:p>
    <w:p w:rsidR="007458B6"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p>
    <w:p w:rsidR="007458B6" w:rsidRPr="004B5080" w:rsidRDefault="00CA66C1" w:rsidP="008B5C7F">
      <w:pPr>
        <w:pStyle w:val="Sansinterligne"/>
        <w:jc w:val="both"/>
        <w:rPr>
          <w:rFonts w:ascii="Arial" w:hAnsi="Arial" w:cs="Arial"/>
          <w:b/>
          <w:lang w:val="en-GB"/>
        </w:rPr>
      </w:pPr>
      <w:r>
        <w:rPr>
          <w:rFonts w:ascii="Arial" w:hAnsi="Arial" w:cs="Arial"/>
          <w:b/>
          <w:lang w:val="en-GB"/>
        </w:rPr>
        <w:t>Balthazar comes in</w:t>
      </w:r>
      <w:r w:rsidR="007458B6" w:rsidRPr="004B5080">
        <w:rPr>
          <w:rFonts w:ascii="Arial" w:hAnsi="Arial" w:cs="Arial"/>
          <w:b/>
          <w:lang w:val="en-GB"/>
        </w:rPr>
        <w:t xml:space="preserve"> limited editions of 50 pieces </w:t>
      </w:r>
      <w:r>
        <w:rPr>
          <w:rFonts w:ascii="Arial" w:hAnsi="Arial" w:cs="Arial"/>
          <w:b/>
          <w:lang w:val="en-GB"/>
        </w:rPr>
        <w:t>per colo</w:t>
      </w:r>
      <w:r w:rsidR="00EF5293">
        <w:rPr>
          <w:rFonts w:ascii="Arial" w:hAnsi="Arial" w:cs="Arial"/>
          <w:b/>
          <w:lang w:val="en-GB"/>
        </w:rPr>
        <w:t>u</w:t>
      </w:r>
      <w:r>
        <w:rPr>
          <w:rFonts w:ascii="Arial" w:hAnsi="Arial" w:cs="Arial"/>
          <w:b/>
          <w:lang w:val="en-GB"/>
        </w:rPr>
        <w:t>r in</w:t>
      </w:r>
      <w:r w:rsidR="007458B6" w:rsidRPr="004B5080">
        <w:rPr>
          <w:rFonts w:ascii="Arial" w:hAnsi="Arial" w:cs="Arial"/>
          <w:b/>
          <w:lang w:val="en-GB"/>
        </w:rPr>
        <w:t xml:space="preserve"> black, silver, blue or green armour plates.</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b/>
          <w:lang w:val="en-GB"/>
        </w:rPr>
      </w:pPr>
      <w:r w:rsidRPr="004B5080">
        <w:rPr>
          <w:rFonts w:ascii="Arial" w:hAnsi="Arial" w:cs="Arial"/>
          <w:b/>
          <w:lang w:val="en-GB"/>
        </w:rPr>
        <w:t>Displays</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"Slow" jumping hours and sweeping minutes: twin discs on the chest feature MB&amp;F's signature numerals and respectively display hours and minutes</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20-second retrograde second display in eyes: red "pupils" in each eye scan over 20-second intervals and indicate seconds</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35-day power reserve indicator: dial on the belly provides intuitive view of remaining energy</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Double hemisphere moon phase indicator: phases of the moon are displayed on a disc on the "</w:t>
      </w:r>
      <w:r w:rsidR="000038DF">
        <w:rPr>
          <w:rFonts w:ascii="Arial" w:hAnsi="Arial" w:cs="Arial"/>
          <w:lang w:val="en-GB"/>
        </w:rPr>
        <w:t>d</w:t>
      </w:r>
      <w:r w:rsidR="00C07647">
        <w:rPr>
          <w:rFonts w:ascii="Arial" w:hAnsi="Arial" w:cs="Arial"/>
          <w:lang w:val="en-GB"/>
        </w:rPr>
        <w:t>ark</w:t>
      </w:r>
      <w:r w:rsidRPr="004B5080">
        <w:rPr>
          <w:rFonts w:ascii="Arial" w:hAnsi="Arial" w:cs="Arial"/>
          <w:lang w:val="en-GB"/>
        </w:rPr>
        <w:t xml:space="preserve"> side" chest</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p>
    <w:p w:rsidR="007458B6" w:rsidRPr="0016374A" w:rsidRDefault="007458B6" w:rsidP="008B5C7F">
      <w:pPr>
        <w:pStyle w:val="Sansinterligne"/>
        <w:jc w:val="both"/>
        <w:rPr>
          <w:rFonts w:ascii="Arial" w:hAnsi="Arial" w:cs="Arial"/>
          <w:b/>
          <w:lang w:val="en-GB"/>
        </w:rPr>
      </w:pPr>
      <w:r w:rsidRPr="0016374A">
        <w:rPr>
          <w:rFonts w:ascii="Arial" w:hAnsi="Arial" w:cs="Arial"/>
          <w:b/>
          <w:lang w:val="en-GB"/>
        </w:rPr>
        <w:t>Movement</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L’Epée 1839 in-house designed and manufactured movement</w:t>
      </w:r>
      <w:r>
        <w:rPr>
          <w:rFonts w:ascii="Arial" w:hAnsi="Arial" w:cs="Arial"/>
          <w:lang w:val="en-GB"/>
        </w:rPr>
        <w:t>.</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Balance frequency: 18,000 bph / 2.5Hz</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Barrels: 5 in series</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Power reserve: 35 days</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Movement components: 405</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Jewels: 62</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Incabloc shock protection system</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Clockwork in palladium-plated brass and stainless steel</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Manual-winding: double-depth square socket key sets time and winds movement; when not in use the key integrates into a dedicated slot in the shield</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Movement finishing includes Geneva waves (moon phase and power reserve bridges), polishing, sandblasting, circular and vertical satin finishing and starburst decoration</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p>
    <w:p w:rsidR="007458B6" w:rsidRPr="0016374A" w:rsidRDefault="007458B6" w:rsidP="008B5C7F">
      <w:pPr>
        <w:pStyle w:val="Sansinterligne"/>
        <w:jc w:val="both"/>
        <w:rPr>
          <w:rFonts w:ascii="Arial" w:hAnsi="Arial" w:cs="Arial"/>
          <w:b/>
          <w:lang w:val="en-GB"/>
        </w:rPr>
      </w:pPr>
      <w:r w:rsidRPr="0016374A">
        <w:rPr>
          <w:rFonts w:ascii="Arial" w:hAnsi="Arial" w:cs="Arial"/>
          <w:b/>
          <w:lang w:val="en-GB"/>
        </w:rPr>
        <w:t>Balthazar’s body and armour</w:t>
      </w:r>
    </w:p>
    <w:p w:rsidR="007458B6" w:rsidRPr="004B5080" w:rsidRDefault="007458B6"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Dimensions: 39.4 cm high x 23.8 cm wide (depending on position of the arms) x 12.4 cm (boot size)</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Weight: 8.2 kg</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Body/armour components: 213</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Movement main</w:t>
      </w:r>
      <w:r>
        <w:rPr>
          <w:rFonts w:ascii="Arial" w:hAnsi="Arial" w:cs="Arial"/>
          <w:lang w:val="en-GB"/>
        </w:rPr>
        <w:t xml:space="preserve"> </w:t>
      </w:r>
      <w:r w:rsidRPr="004B5080">
        <w:rPr>
          <w:rFonts w:ascii="Arial" w:hAnsi="Arial" w:cs="Arial"/>
          <w:lang w:val="en-GB"/>
        </w:rPr>
        <w:t>plate in palladium-plated polished brass</w:t>
      </w:r>
    </w:p>
    <w:p w:rsidR="007458B6" w:rsidRPr="004B5080" w:rsidRDefault="007458B6" w:rsidP="008B5C7F">
      <w:pPr>
        <w:pStyle w:val="Sansinterligne"/>
        <w:jc w:val="both"/>
        <w:rPr>
          <w:rFonts w:ascii="Arial" w:hAnsi="Arial" w:cs="Arial"/>
          <w:lang w:val="en-GB"/>
        </w:rPr>
      </w:pPr>
    </w:p>
    <w:p w:rsidR="007458B6" w:rsidRPr="0016374A" w:rsidRDefault="007458B6" w:rsidP="008B5C7F">
      <w:pPr>
        <w:pStyle w:val="Sansinterligne"/>
        <w:jc w:val="both"/>
        <w:rPr>
          <w:rFonts w:ascii="Arial" w:hAnsi="Arial" w:cs="Arial"/>
          <w:i/>
          <w:lang w:val="en-GB"/>
        </w:rPr>
      </w:pPr>
      <w:r w:rsidRPr="0016374A">
        <w:rPr>
          <w:rFonts w:ascii="Arial" w:hAnsi="Arial" w:cs="Arial"/>
          <w:i/>
          <w:lang w:val="en-GB"/>
        </w:rPr>
        <w:t>Head</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Dome: polished glass secured via polished and bevelled palladium-plated brass bezel, circular brushed finish around escapement</w:t>
      </w:r>
    </w:p>
    <w:p w:rsidR="007458B6" w:rsidRPr="004B5080" w:rsidRDefault="007458B6" w:rsidP="008B5C7F">
      <w:pPr>
        <w:pStyle w:val="Sansinterligne"/>
        <w:jc w:val="both"/>
        <w:rPr>
          <w:rFonts w:ascii="Arial" w:hAnsi="Arial" w:cs="Arial"/>
          <w:lang w:val="en-GB"/>
        </w:rPr>
      </w:pPr>
      <w:r>
        <w:rPr>
          <w:rFonts w:ascii="Arial" w:hAnsi="Arial" w:cs="Arial"/>
          <w:lang w:val="en-GB"/>
        </w:rPr>
        <w:t>Skull: n</w:t>
      </w:r>
      <w:r w:rsidRPr="004B5080">
        <w:rPr>
          <w:rFonts w:ascii="Arial" w:hAnsi="Arial" w:cs="Arial"/>
          <w:lang w:val="en-GB"/>
        </w:rPr>
        <w:t>ickel-plated bronze with brushed and sandblasted finishes</w:t>
      </w:r>
    </w:p>
    <w:p w:rsidR="007458B6" w:rsidRPr="004B5080" w:rsidRDefault="007458B6" w:rsidP="008B5C7F">
      <w:pPr>
        <w:pStyle w:val="Sansinterligne"/>
        <w:jc w:val="both"/>
        <w:rPr>
          <w:rFonts w:ascii="Arial" w:hAnsi="Arial" w:cs="Arial"/>
          <w:lang w:val="en-GB"/>
        </w:rPr>
      </w:pPr>
      <w:r>
        <w:rPr>
          <w:rFonts w:ascii="Arial" w:hAnsi="Arial" w:cs="Arial"/>
          <w:lang w:val="en-GB"/>
        </w:rPr>
        <w:t>Teeth: e</w:t>
      </w:r>
      <w:r w:rsidRPr="004B5080">
        <w:rPr>
          <w:rFonts w:ascii="Arial" w:hAnsi="Arial" w:cs="Arial"/>
          <w:lang w:val="en-GB"/>
        </w:rPr>
        <w:t>ach tooth milled in stainless steel and polished before being mounted into the skull individually</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Eyes: 20-second retrograde seconds display in stainless steel painted with red lacquer</w:t>
      </w:r>
    </w:p>
    <w:p w:rsidR="007458B6" w:rsidRPr="004B5080" w:rsidRDefault="007458B6" w:rsidP="008B5C7F">
      <w:pPr>
        <w:pStyle w:val="Sansinterligne"/>
        <w:jc w:val="both"/>
        <w:rPr>
          <w:rFonts w:ascii="Arial" w:hAnsi="Arial" w:cs="Arial"/>
          <w:lang w:val="en-GB"/>
        </w:rPr>
      </w:pPr>
    </w:p>
    <w:p w:rsidR="007458B6" w:rsidRPr="0016374A" w:rsidRDefault="007458B6" w:rsidP="008B5C7F">
      <w:pPr>
        <w:pStyle w:val="Sansinterligne"/>
        <w:jc w:val="both"/>
        <w:rPr>
          <w:rFonts w:ascii="Arial" w:hAnsi="Arial" w:cs="Arial"/>
          <w:i/>
          <w:lang w:val="en-GB"/>
        </w:rPr>
      </w:pPr>
      <w:r w:rsidRPr="0016374A">
        <w:rPr>
          <w:rFonts w:ascii="Arial" w:hAnsi="Arial" w:cs="Arial"/>
          <w:i/>
          <w:lang w:val="en-GB"/>
        </w:rPr>
        <w:t>Torso</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lastRenderedPageBreak/>
        <w:t>Breastplate in three pieces, breast and two CVD colour-treated shoulder pads</w:t>
      </w:r>
    </w:p>
    <w:p w:rsidR="00EF5293" w:rsidRDefault="007458B6" w:rsidP="008B5C7F">
      <w:pPr>
        <w:pStyle w:val="Sansinterligne"/>
        <w:jc w:val="both"/>
        <w:rPr>
          <w:rFonts w:ascii="Arial" w:hAnsi="Arial" w:cs="Arial"/>
          <w:lang w:val="en-GB"/>
        </w:rPr>
      </w:pPr>
      <w:r w:rsidRPr="004B5080">
        <w:rPr>
          <w:rFonts w:ascii="Arial" w:hAnsi="Arial" w:cs="Arial"/>
          <w:lang w:val="en-GB"/>
        </w:rPr>
        <w:t>Hours, minutes, and power reserve indicators on one breastplate, moon phase display on the other</w:t>
      </w:r>
      <w:r w:rsidR="00CA66C1">
        <w:rPr>
          <w:rFonts w:ascii="Arial" w:hAnsi="Arial" w:cs="Arial"/>
          <w:lang w:val="en-GB"/>
        </w:rPr>
        <w:t>.</w:t>
      </w:r>
    </w:p>
    <w:p w:rsidR="00CA66C1" w:rsidRDefault="00CA66C1" w:rsidP="008B5C7F">
      <w:pPr>
        <w:pStyle w:val="Sansinterligne"/>
        <w:jc w:val="both"/>
        <w:rPr>
          <w:rFonts w:ascii="Arial" w:hAnsi="Arial" w:cs="Arial"/>
          <w:lang w:val="en-GB"/>
        </w:rPr>
      </w:pPr>
      <w:r>
        <w:rPr>
          <w:rFonts w:ascii="Arial" w:hAnsi="Arial" w:cs="Arial"/>
          <w:lang w:val="en-GB"/>
        </w:rPr>
        <w:t>Protective plate in sapphire crystal.</w:t>
      </w:r>
    </w:p>
    <w:p w:rsidR="007458B6" w:rsidRPr="004B5080" w:rsidRDefault="007458B6" w:rsidP="008B5C7F">
      <w:pPr>
        <w:pStyle w:val="Sansinterligne"/>
        <w:jc w:val="both"/>
        <w:rPr>
          <w:rFonts w:ascii="Arial" w:hAnsi="Arial" w:cs="Arial"/>
          <w:lang w:val="en-GB"/>
        </w:rPr>
      </w:pPr>
    </w:p>
    <w:p w:rsidR="007458B6" w:rsidRPr="0016374A" w:rsidRDefault="007458B6" w:rsidP="008B5C7F">
      <w:pPr>
        <w:pStyle w:val="Sansinterligne"/>
        <w:jc w:val="both"/>
        <w:rPr>
          <w:rFonts w:ascii="Arial" w:hAnsi="Arial" w:cs="Arial"/>
          <w:i/>
          <w:lang w:val="en-GB"/>
        </w:rPr>
      </w:pPr>
      <w:r w:rsidRPr="0016374A">
        <w:rPr>
          <w:rFonts w:ascii="Arial" w:hAnsi="Arial" w:cs="Arial"/>
          <w:i/>
          <w:lang w:val="en-GB"/>
        </w:rPr>
        <w:t>Hips</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Rotate on precision ball bearings with spring click to indicate and hold at resting positions</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Ba</w:t>
      </w:r>
      <w:r>
        <w:rPr>
          <w:rFonts w:ascii="Arial" w:hAnsi="Arial" w:cs="Arial"/>
          <w:lang w:val="en-GB"/>
        </w:rPr>
        <w:t>l</w:t>
      </w:r>
      <w:r w:rsidRPr="004B5080">
        <w:rPr>
          <w:rFonts w:ascii="Arial" w:hAnsi="Arial" w:cs="Arial"/>
          <w:lang w:val="en-GB"/>
        </w:rPr>
        <w:t>thazar's centre of gravity is low around the hips to minimise any risk of being knocked over</w:t>
      </w:r>
    </w:p>
    <w:p w:rsidR="007458B6" w:rsidRPr="004B5080" w:rsidRDefault="007458B6" w:rsidP="008B5C7F">
      <w:pPr>
        <w:pStyle w:val="Sansinterligne"/>
        <w:jc w:val="both"/>
        <w:rPr>
          <w:rFonts w:ascii="Arial" w:hAnsi="Arial" w:cs="Arial"/>
          <w:lang w:val="en-GB"/>
        </w:rPr>
      </w:pPr>
    </w:p>
    <w:p w:rsidR="007458B6" w:rsidRPr="0016374A" w:rsidRDefault="007458B6" w:rsidP="008B5C7F">
      <w:pPr>
        <w:pStyle w:val="Sansinterligne"/>
        <w:jc w:val="both"/>
        <w:rPr>
          <w:rFonts w:ascii="Arial" w:hAnsi="Arial" w:cs="Arial"/>
          <w:i/>
          <w:lang w:val="en-GB"/>
        </w:rPr>
      </w:pPr>
      <w:r w:rsidRPr="0016374A">
        <w:rPr>
          <w:rFonts w:ascii="Arial" w:hAnsi="Arial" w:cs="Arial"/>
          <w:i/>
          <w:lang w:val="en-GB"/>
        </w:rPr>
        <w:t>Legs</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Each leg weighs 1.5 kg</w:t>
      </w:r>
      <w:r>
        <w:rPr>
          <w:rFonts w:ascii="Arial" w:hAnsi="Arial" w:cs="Arial"/>
          <w:lang w:val="en-GB"/>
        </w:rPr>
        <w:t>.</w:t>
      </w:r>
    </w:p>
    <w:p w:rsidR="007458B6" w:rsidRPr="004B5080" w:rsidRDefault="007458B6" w:rsidP="008B5C7F">
      <w:pPr>
        <w:pStyle w:val="Sansinterligne"/>
        <w:shd w:val="clear" w:color="auto" w:fill="FFFFFF" w:themeFill="background1"/>
        <w:jc w:val="both"/>
        <w:rPr>
          <w:rFonts w:ascii="Arial" w:hAnsi="Arial" w:cs="Arial"/>
          <w:lang w:val="en-GB"/>
        </w:rPr>
      </w:pPr>
      <w:r w:rsidRPr="004B5080">
        <w:rPr>
          <w:rFonts w:ascii="Arial" w:hAnsi="Arial" w:cs="Arial"/>
          <w:lang w:val="en-GB"/>
        </w:rPr>
        <w:t xml:space="preserve">Each femur is in 3 parts </w:t>
      </w:r>
      <w:r w:rsidRPr="005B79F9">
        <w:rPr>
          <w:rFonts w:ascii="Arial" w:hAnsi="Arial" w:cs="Arial"/>
          <w:lang w:val="en-GB"/>
        </w:rPr>
        <w:t>to reinforce the look of telescopic-potential and armour plating</w:t>
      </w:r>
    </w:p>
    <w:p w:rsidR="007458B6" w:rsidRPr="004B5080" w:rsidRDefault="007458B6" w:rsidP="008B5C7F">
      <w:pPr>
        <w:pStyle w:val="Sansinterligne"/>
        <w:shd w:val="clear" w:color="auto" w:fill="FFFFFF" w:themeFill="background1"/>
        <w:jc w:val="both"/>
        <w:rPr>
          <w:rFonts w:ascii="Arial" w:hAnsi="Arial" w:cs="Arial"/>
          <w:lang w:val="en-GB"/>
        </w:rPr>
      </w:pPr>
      <w:r w:rsidRPr="004B5080">
        <w:rPr>
          <w:rFonts w:ascii="Arial" w:hAnsi="Arial" w:cs="Arial"/>
          <w:lang w:val="en-GB"/>
        </w:rPr>
        <w:t>Legs, shins, and feet in nickel-plated brass</w:t>
      </w:r>
    </w:p>
    <w:p w:rsidR="007458B6" w:rsidRPr="004B5080" w:rsidRDefault="007458B6" w:rsidP="008B5C7F">
      <w:pPr>
        <w:pStyle w:val="Sansinterligne"/>
        <w:jc w:val="both"/>
        <w:rPr>
          <w:rFonts w:ascii="Arial" w:hAnsi="Arial" w:cs="Arial"/>
          <w:lang w:val="en-GB"/>
        </w:rPr>
      </w:pPr>
    </w:p>
    <w:p w:rsidR="007458B6" w:rsidRPr="0016374A" w:rsidRDefault="007458B6" w:rsidP="008B5C7F">
      <w:pPr>
        <w:pStyle w:val="Sansinterligne"/>
        <w:jc w:val="both"/>
        <w:rPr>
          <w:rFonts w:ascii="Arial" w:hAnsi="Arial" w:cs="Arial"/>
          <w:i/>
          <w:lang w:val="en-GB"/>
        </w:rPr>
      </w:pPr>
      <w:r w:rsidRPr="0016374A">
        <w:rPr>
          <w:rFonts w:ascii="Arial" w:hAnsi="Arial" w:cs="Arial"/>
          <w:i/>
          <w:lang w:val="en-GB"/>
        </w:rPr>
        <w:t>Shoulders and arms</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Articulation: pivot at arms/shoulders, rotation at the elbows, pivot lower arms with spring locking system</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Fingers: on each hand, two fingers cross into the other three so that the hands can clasp</w:t>
      </w:r>
    </w:p>
    <w:p w:rsidR="007458B6" w:rsidRDefault="007458B6" w:rsidP="008B5C7F">
      <w:pPr>
        <w:pStyle w:val="Sansinterligne"/>
        <w:jc w:val="both"/>
        <w:rPr>
          <w:rFonts w:ascii="Arial" w:hAnsi="Arial" w:cs="Arial"/>
          <w:lang w:val="en-GB"/>
        </w:rPr>
      </w:pPr>
      <w:r w:rsidRPr="004B5080">
        <w:rPr>
          <w:rFonts w:ascii="Arial" w:hAnsi="Arial" w:cs="Arial"/>
          <w:lang w:val="en-GB"/>
        </w:rPr>
        <w:t>Shield: double-depth square-socket key in polished and laser-engraved nickel-plated brass with integrated winding/time-setting key</w:t>
      </w:r>
    </w:p>
    <w:p w:rsidR="007458B6" w:rsidRPr="004B5080" w:rsidRDefault="007458B6" w:rsidP="008B5C7F">
      <w:pPr>
        <w:pStyle w:val="Sansinterligne"/>
        <w:jc w:val="both"/>
        <w:rPr>
          <w:rFonts w:ascii="Arial" w:hAnsi="Arial" w:cs="Arial"/>
          <w:lang w:val="en-GB"/>
        </w:rPr>
      </w:pPr>
      <w:r w:rsidRPr="004B5080">
        <w:rPr>
          <w:rFonts w:ascii="Arial" w:hAnsi="Arial" w:cs="Arial"/>
          <w:lang w:val="en-GB"/>
        </w:rPr>
        <w:t>Key is palladium-treated to maximise the longevity of the polished finish</w:t>
      </w:r>
    </w:p>
    <w:p w:rsidR="007458B6" w:rsidRPr="004B5080" w:rsidRDefault="007458B6" w:rsidP="008B5C7F">
      <w:pPr>
        <w:pStyle w:val="Sansinterligne"/>
        <w:jc w:val="both"/>
        <w:rPr>
          <w:rFonts w:ascii="Arial" w:hAnsi="Arial" w:cs="Arial"/>
          <w:lang w:val="en-GB"/>
        </w:rPr>
      </w:pPr>
    </w:p>
    <w:p w:rsidR="007458B6" w:rsidRDefault="007458B6" w:rsidP="008B5C7F">
      <w:pPr>
        <w:jc w:val="both"/>
        <w:rPr>
          <w:rFonts w:ascii="Arial" w:hAnsi="Arial" w:cs="Arial"/>
          <w:lang w:val="en-GB"/>
        </w:rPr>
      </w:pPr>
      <w:r>
        <w:rPr>
          <w:rFonts w:ascii="Arial" w:hAnsi="Arial" w:cs="Arial"/>
          <w:lang w:val="en-GB"/>
        </w:rPr>
        <w:br w:type="page"/>
      </w:r>
    </w:p>
    <w:p w:rsidR="00883634" w:rsidRDefault="00883634" w:rsidP="008B5C7F">
      <w:pPr>
        <w:pStyle w:val="Sansinterligne"/>
        <w:spacing w:before="240"/>
        <w:jc w:val="center"/>
        <w:rPr>
          <w:rFonts w:ascii="Arial" w:hAnsi="Arial" w:cs="Arial"/>
          <w:b/>
          <w:sz w:val="28"/>
          <w:szCs w:val="28"/>
          <w:lang w:val="en-GB"/>
        </w:rPr>
      </w:pPr>
      <w:r w:rsidRPr="0081687B">
        <w:rPr>
          <w:rFonts w:ascii="Arial" w:hAnsi="Arial" w:cs="Arial"/>
          <w:b/>
          <w:sz w:val="28"/>
          <w:szCs w:val="28"/>
          <w:lang w:val="en-GB"/>
        </w:rPr>
        <w:lastRenderedPageBreak/>
        <w:t>L’</w:t>
      </w:r>
      <w:r>
        <w:rPr>
          <w:rFonts w:ascii="Arial" w:hAnsi="Arial" w:cs="Arial"/>
          <w:b/>
          <w:sz w:val="28"/>
          <w:szCs w:val="28"/>
          <w:lang w:val="en-GB"/>
        </w:rPr>
        <w:t xml:space="preserve">Épée </w:t>
      </w:r>
      <w:r w:rsidRPr="0081687B">
        <w:rPr>
          <w:rFonts w:ascii="Arial" w:hAnsi="Arial" w:cs="Arial"/>
          <w:b/>
          <w:sz w:val="28"/>
          <w:szCs w:val="28"/>
          <w:lang w:val="en-GB"/>
        </w:rPr>
        <w:t>1839 – the premier clock manufacture in Switzerland</w:t>
      </w:r>
    </w:p>
    <w:p w:rsidR="007458B6" w:rsidRPr="004B5080" w:rsidRDefault="007458B6" w:rsidP="008B5C7F">
      <w:pPr>
        <w:pStyle w:val="Sansinterligne"/>
        <w:jc w:val="both"/>
        <w:rPr>
          <w:rFonts w:ascii="Arial" w:hAnsi="Arial" w:cs="Arial"/>
          <w:lang w:val="en-GB"/>
        </w:rPr>
      </w:pPr>
    </w:p>
    <w:p w:rsidR="005B79F9" w:rsidRPr="004B5080" w:rsidRDefault="009F62A5" w:rsidP="008B5C7F">
      <w:pPr>
        <w:pStyle w:val="Sansinterligne"/>
        <w:jc w:val="both"/>
        <w:rPr>
          <w:rFonts w:ascii="Arial" w:hAnsi="Arial" w:cs="Arial"/>
          <w:lang w:val="en-GB"/>
        </w:rPr>
      </w:pPr>
      <w:r w:rsidRPr="004B5080">
        <w:rPr>
          <w:rFonts w:ascii="Arial" w:hAnsi="Arial" w:cs="Arial"/>
          <w:lang w:val="en-GB"/>
        </w:rPr>
        <w:t xml:space="preserve">For more than 175 years, L'Epée has been at the forefront of clock making. </w:t>
      </w:r>
      <w:r w:rsidR="007458B6" w:rsidRPr="004B5080">
        <w:rPr>
          <w:rFonts w:ascii="Arial" w:hAnsi="Arial" w:cs="Arial"/>
          <w:lang w:val="en-GB"/>
        </w:rPr>
        <w:t xml:space="preserve">Today, it is the </w:t>
      </w:r>
      <w:r w:rsidR="0085684A" w:rsidRPr="001B4BCC">
        <w:rPr>
          <w:rFonts w:ascii="Arial" w:hAnsi="Arial" w:cs="Arial"/>
          <w:lang w:val="en-GB"/>
        </w:rPr>
        <w:t>unique</w:t>
      </w:r>
      <w:r w:rsidR="0085684A" w:rsidRPr="004B5080">
        <w:rPr>
          <w:rFonts w:ascii="Arial" w:hAnsi="Arial" w:cs="Arial"/>
          <w:lang w:val="en-GB"/>
        </w:rPr>
        <w:t xml:space="preserve"> </w:t>
      </w:r>
      <w:r w:rsidR="007458B6" w:rsidRPr="004B5080">
        <w:rPr>
          <w:rFonts w:ascii="Arial" w:hAnsi="Arial" w:cs="Arial"/>
          <w:lang w:val="en-GB"/>
        </w:rPr>
        <w:t xml:space="preserve">specialised manufacture in Switzerland dedicated to making high-end clocks. </w:t>
      </w:r>
      <w:r w:rsidR="005B79F9" w:rsidRPr="004B5080">
        <w:rPr>
          <w:rFonts w:ascii="Arial" w:hAnsi="Arial" w:cs="Arial"/>
          <w:lang w:val="en-GB"/>
        </w:rPr>
        <w:t>L'Epée was founded in 1839, by Auguste L’Epée, who set up the business near Besançon, France to make music box and watch components.</w:t>
      </w:r>
    </w:p>
    <w:p w:rsidR="005B79F9" w:rsidRPr="004B5080" w:rsidRDefault="005B79F9" w:rsidP="008B5C7F">
      <w:pPr>
        <w:pStyle w:val="Sansinterligne"/>
        <w:jc w:val="both"/>
        <w:rPr>
          <w:rFonts w:ascii="Arial" w:hAnsi="Arial" w:cs="Arial"/>
          <w:lang w:val="en-GB"/>
        </w:rPr>
      </w:pPr>
    </w:p>
    <w:p w:rsidR="005B79F9" w:rsidRPr="004B5080" w:rsidRDefault="005B79F9" w:rsidP="008B5C7F">
      <w:pPr>
        <w:pStyle w:val="Sansinterligne"/>
        <w:jc w:val="both"/>
        <w:rPr>
          <w:rFonts w:ascii="Arial" w:hAnsi="Arial" w:cs="Arial"/>
          <w:lang w:val="en-GB"/>
        </w:rPr>
      </w:pPr>
      <w:r w:rsidRPr="004B5080">
        <w:rPr>
          <w:rFonts w:ascii="Arial" w:hAnsi="Arial" w:cs="Arial"/>
          <w:lang w:val="en-GB"/>
        </w:rPr>
        <w:t>From 1850 onward,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L'Epée has won a number of gold awards at international exhibitions.</w:t>
      </w:r>
    </w:p>
    <w:p w:rsidR="005B79F9" w:rsidRPr="004B5080" w:rsidRDefault="005B79F9" w:rsidP="008B5C7F">
      <w:pPr>
        <w:pStyle w:val="Sansinterligne"/>
        <w:jc w:val="both"/>
        <w:rPr>
          <w:rFonts w:ascii="Arial" w:hAnsi="Arial" w:cs="Arial"/>
          <w:lang w:val="en-GB"/>
        </w:rPr>
      </w:pPr>
    </w:p>
    <w:p w:rsidR="005B79F9" w:rsidRPr="004B5080" w:rsidRDefault="005B79F9" w:rsidP="008B5C7F">
      <w:pPr>
        <w:pStyle w:val="Sansinterligne"/>
        <w:jc w:val="both"/>
        <w:rPr>
          <w:rFonts w:ascii="Arial" w:hAnsi="Arial" w:cs="Arial"/>
          <w:lang w:val="en-GB"/>
        </w:rPr>
      </w:pPr>
      <w:r w:rsidRPr="004B5080">
        <w:rPr>
          <w:rFonts w:ascii="Arial" w:hAnsi="Arial" w:cs="Arial"/>
          <w:lang w:val="en-GB"/>
        </w:rPr>
        <w:t>During the twentieth century, L'Epée owed much of its reputation to its superlative carriage clocks and, for many, L'Epée was the clock of the influential and powerful; it was also the gift of choice by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compensated pendulum, the Giant Regulator. At 2.2 m high, it weighs 1.2 tons – the mechanical movement alone weighs 120 kg – and required 2,800 man-hours of work.</w:t>
      </w:r>
    </w:p>
    <w:p w:rsidR="005B79F9" w:rsidRPr="004B5080" w:rsidRDefault="005B79F9" w:rsidP="008B5C7F">
      <w:pPr>
        <w:pStyle w:val="Sansinterligne"/>
        <w:jc w:val="both"/>
        <w:rPr>
          <w:rFonts w:ascii="Arial" w:hAnsi="Arial" w:cs="Arial"/>
          <w:lang w:val="en-GB"/>
        </w:rPr>
      </w:pPr>
    </w:p>
    <w:p w:rsidR="005B79F9" w:rsidRPr="004B5080" w:rsidRDefault="005B79F9" w:rsidP="008B5C7F">
      <w:pPr>
        <w:pStyle w:val="Sansinterligne"/>
        <w:jc w:val="both"/>
        <w:rPr>
          <w:rFonts w:ascii="Arial" w:hAnsi="Arial" w:cs="Arial"/>
          <w:lang w:val="en-GB"/>
        </w:rPr>
      </w:pPr>
      <w:r w:rsidRPr="004B5080">
        <w:rPr>
          <w:rFonts w:ascii="Arial" w:hAnsi="Arial" w:cs="Arial"/>
          <w:lang w:val="en-GB"/>
        </w:rPr>
        <w:t xml:space="preserve">L'Epée is now based in Delémont in the Swiss Jura Mountains. Under the guidance of CEO Arnaud Nicolas, L’Epée 1839 has developed an exceptional table clock collection, encompassing a range of sophisticated classic carriage clocks, contemporary design clocks </w:t>
      </w:r>
      <w:r w:rsidRPr="00CA66C1">
        <w:rPr>
          <w:rFonts w:ascii="Arial" w:hAnsi="Arial" w:cs="Arial"/>
          <w:lang w:val="en-GB"/>
        </w:rPr>
        <w:t>and avant-garde horological sculptures.</w:t>
      </w:r>
      <w:r>
        <w:rPr>
          <w:lang w:val="en-AU"/>
        </w:rPr>
        <w:t xml:space="preserve"> </w:t>
      </w:r>
      <w:r w:rsidRPr="004B5080">
        <w:rPr>
          <w:rFonts w:ascii="Arial" w:hAnsi="Arial" w:cs="Arial"/>
          <w:lang w:val="en-GB"/>
        </w:rPr>
        <w:t xml:space="preserve"> L’Epée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5B79F9" w:rsidRPr="004B5080" w:rsidRDefault="005B79F9" w:rsidP="008B5C7F">
      <w:pPr>
        <w:pStyle w:val="Sansinterligne"/>
        <w:jc w:val="both"/>
        <w:rPr>
          <w:rFonts w:ascii="Arial" w:hAnsi="Arial" w:cs="Arial"/>
          <w:lang w:val="en-GB"/>
        </w:rPr>
      </w:pPr>
    </w:p>
    <w:p w:rsidR="005B79F9" w:rsidRDefault="005B79F9" w:rsidP="008B5C7F">
      <w:pPr>
        <w:jc w:val="both"/>
        <w:rPr>
          <w:rFonts w:ascii="Arial" w:hAnsi="Arial" w:cs="Arial"/>
          <w:lang w:val="en-GB"/>
        </w:rPr>
      </w:pPr>
      <w:r>
        <w:rPr>
          <w:rFonts w:ascii="Arial" w:hAnsi="Arial" w:cs="Arial"/>
          <w:lang w:val="en-GB"/>
        </w:rPr>
        <w:br w:type="page"/>
      </w:r>
    </w:p>
    <w:p w:rsidR="005B79F9" w:rsidRPr="001757A5" w:rsidRDefault="005B79F9" w:rsidP="008B5C7F">
      <w:pPr>
        <w:pStyle w:val="Sansinterligne"/>
        <w:jc w:val="center"/>
        <w:rPr>
          <w:rFonts w:ascii="Arial" w:hAnsi="Arial" w:cs="Arial"/>
          <w:b/>
          <w:sz w:val="28"/>
          <w:szCs w:val="28"/>
          <w:lang w:val="en-GB"/>
        </w:rPr>
      </w:pPr>
      <w:r w:rsidRPr="001757A5">
        <w:rPr>
          <w:rFonts w:ascii="Arial" w:hAnsi="Arial" w:cs="Arial"/>
          <w:b/>
          <w:sz w:val="28"/>
          <w:szCs w:val="28"/>
          <w:lang w:val="en-GB"/>
        </w:rPr>
        <w:lastRenderedPageBreak/>
        <w:t>MB&amp;F – Genesis of a Concept Laboratory</w:t>
      </w:r>
    </w:p>
    <w:p w:rsidR="005B79F9" w:rsidRPr="004B5080" w:rsidRDefault="005B79F9" w:rsidP="008B5C7F">
      <w:pPr>
        <w:pStyle w:val="Sansinterligne"/>
        <w:jc w:val="both"/>
        <w:rPr>
          <w:rFonts w:ascii="Arial" w:hAnsi="Arial" w:cs="Arial"/>
          <w:lang w:val="en-GB"/>
        </w:rPr>
      </w:pPr>
    </w:p>
    <w:p w:rsidR="005B79F9" w:rsidRPr="004B5080" w:rsidRDefault="005B79F9" w:rsidP="008B5C7F">
      <w:pPr>
        <w:pStyle w:val="Sansinterligne"/>
        <w:jc w:val="both"/>
        <w:rPr>
          <w:rFonts w:ascii="Arial" w:hAnsi="Arial" w:cs="Arial"/>
          <w:lang w:val="en-GB"/>
        </w:rPr>
      </w:pPr>
    </w:p>
    <w:p w:rsidR="005B79F9" w:rsidRPr="004B5080" w:rsidRDefault="005B79F9" w:rsidP="008B5C7F">
      <w:pPr>
        <w:pStyle w:val="Sansinterligne"/>
        <w:jc w:val="both"/>
        <w:rPr>
          <w:rFonts w:ascii="Arial" w:hAnsi="Arial" w:cs="Arial"/>
          <w:lang w:val="en-GB"/>
        </w:rPr>
      </w:pPr>
      <w:r w:rsidRPr="004B5080">
        <w:rPr>
          <w:rFonts w:ascii="Arial" w:hAnsi="Arial" w:cs="Arial"/>
          <w:lang w:val="en-GB"/>
        </w:rPr>
        <w:t>In 2015, MB&amp;F celebrated its 10th anniversary – and what a decade it has been for the world’s first ever horological concept laboratory: 10 years of hyper-creativity; 11 remarkable calibres forming the base of the critically acclaimed Horological Machines and Legacy Machines for which MB&amp;F has become renowned.</w:t>
      </w:r>
    </w:p>
    <w:p w:rsidR="005B79F9" w:rsidRPr="004B5080" w:rsidRDefault="005B79F9" w:rsidP="008B5C7F">
      <w:pPr>
        <w:pStyle w:val="Sansinterligne"/>
        <w:jc w:val="both"/>
        <w:rPr>
          <w:rFonts w:ascii="Arial" w:hAnsi="Arial" w:cs="Arial"/>
          <w:lang w:val="en-GB"/>
        </w:rPr>
      </w:pPr>
    </w:p>
    <w:p w:rsidR="005B79F9" w:rsidRPr="004B5080" w:rsidRDefault="005B79F9" w:rsidP="008B5C7F">
      <w:pPr>
        <w:pStyle w:val="Sansinterligne"/>
        <w:jc w:val="both"/>
        <w:rPr>
          <w:rFonts w:ascii="Arial" w:hAnsi="Arial" w:cs="Arial"/>
          <w:lang w:val="en-GB"/>
        </w:rPr>
      </w:pPr>
      <w:r w:rsidRPr="004B5080">
        <w:rPr>
          <w:rFonts w:ascii="Arial" w:hAnsi="Arial" w:cs="Arial"/>
          <w:lang w:val="en-GB"/>
        </w:rPr>
        <w:t>After 15 years managing prestigious watch brands, Maximilian Büsser resigned from his Managing Director position at Harry Winston in 2005 to create MB&amp;F – Maximilian Büsser &amp; Friends. MB&amp;F is an artistic and micro-engineering laboratory dedicated to designing and crafting small series of radical concept watches by bringing together talented horological professionals that Büsser both respects and enjoys working with.</w:t>
      </w:r>
    </w:p>
    <w:p w:rsidR="005B79F9" w:rsidRPr="004B5080" w:rsidRDefault="005B79F9" w:rsidP="008B5C7F">
      <w:pPr>
        <w:pStyle w:val="Sansinterligne"/>
        <w:jc w:val="both"/>
        <w:rPr>
          <w:rFonts w:ascii="Arial" w:hAnsi="Arial" w:cs="Arial"/>
          <w:lang w:val="en-GB"/>
        </w:rPr>
      </w:pPr>
    </w:p>
    <w:p w:rsidR="005B79F9" w:rsidRPr="004B5080" w:rsidRDefault="005B79F9" w:rsidP="008B5C7F">
      <w:pPr>
        <w:pStyle w:val="Sansinterligne"/>
        <w:jc w:val="both"/>
        <w:rPr>
          <w:rFonts w:ascii="Arial" w:hAnsi="Arial" w:cs="Arial"/>
          <w:lang w:val="en-GB"/>
        </w:rPr>
      </w:pPr>
      <w:r w:rsidRPr="004B5080">
        <w:rPr>
          <w:rFonts w:ascii="Arial" w:hAnsi="Arial" w:cs="Arial"/>
          <w:lang w:val="en-GB"/>
        </w:rPr>
        <w:t>In 2007, MB&amp;F unveiled its first Horological Machine, HM1. HM1’s sculptured, three-dimensional case and beautifully finished engine (movement) set the standard for the idiosyncratic Horological Machines that have followed: HM2, HM3, HM4, HM5, HM6 and HMX – all Machines that tell the time, rather than Machines to tell the time.</w:t>
      </w:r>
    </w:p>
    <w:p w:rsidR="005B79F9" w:rsidRPr="004B5080" w:rsidRDefault="005B79F9" w:rsidP="008B5C7F">
      <w:pPr>
        <w:pStyle w:val="Sansinterligne"/>
        <w:jc w:val="both"/>
        <w:rPr>
          <w:rFonts w:ascii="Arial" w:hAnsi="Arial" w:cs="Arial"/>
          <w:lang w:val="en-GB"/>
        </w:rPr>
      </w:pPr>
    </w:p>
    <w:p w:rsidR="005B79F9" w:rsidRPr="004B5080" w:rsidRDefault="005B79F9" w:rsidP="008B5C7F">
      <w:pPr>
        <w:pStyle w:val="Sansinterligne"/>
        <w:jc w:val="both"/>
        <w:rPr>
          <w:rFonts w:ascii="Arial" w:hAnsi="Arial" w:cs="Arial"/>
          <w:lang w:val="en-GB"/>
        </w:rPr>
      </w:pPr>
      <w:r w:rsidRPr="004B5080">
        <w:rPr>
          <w:rFonts w:ascii="Arial" w:hAnsi="Arial" w:cs="Arial"/>
          <w:lang w:val="en-GB"/>
        </w:rPr>
        <w:t xml:space="preserve">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w:t>
      </w:r>
      <w:r w:rsidRPr="0016374A">
        <w:rPr>
          <w:rFonts w:ascii="Arial" w:hAnsi="Arial" w:cs="Arial"/>
          <w:i/>
          <w:lang w:val="en-GB"/>
        </w:rPr>
        <w:t>objets d'art</w:t>
      </w:r>
      <w:r w:rsidRPr="004B5080">
        <w:rPr>
          <w:rFonts w:ascii="Arial" w:hAnsi="Arial" w:cs="Arial"/>
          <w:lang w:val="en-GB"/>
        </w:rPr>
        <w:t>. LM1 and LM2 were followed by LM101, the first MB&amp;F Machine to feature a movement developed entirely in-house. The year 2015 saw the launch of Legacy Machine Perpetual featuring a fully integrated perpetual calendar. MB&amp;F generally alternates between launching contemporary, resolutely unconventional Horological Machines and historically inspired Legacy Machines.</w:t>
      </w:r>
    </w:p>
    <w:p w:rsidR="005B79F9" w:rsidRPr="004B5080" w:rsidRDefault="005B79F9" w:rsidP="008B5C7F">
      <w:pPr>
        <w:pStyle w:val="Sansinterligne"/>
        <w:jc w:val="both"/>
        <w:rPr>
          <w:rFonts w:ascii="Arial" w:hAnsi="Arial" w:cs="Arial"/>
          <w:lang w:val="en-GB"/>
        </w:rPr>
      </w:pPr>
    </w:p>
    <w:p w:rsidR="005B79F9" w:rsidRPr="004B5080" w:rsidRDefault="005B79F9" w:rsidP="008B5C7F">
      <w:pPr>
        <w:pStyle w:val="Sansinterligne"/>
        <w:jc w:val="both"/>
        <w:rPr>
          <w:rFonts w:ascii="Arial" w:hAnsi="Arial" w:cs="Arial"/>
          <w:lang w:val="en-GB"/>
        </w:rPr>
      </w:pPr>
      <w:r w:rsidRPr="004B5080">
        <w:rPr>
          <w:rFonts w:ascii="Arial" w:hAnsi="Arial" w:cs="Arial"/>
          <w:lang w:val="en-GB"/>
        </w:rPr>
        <w:t>As well as Horological and Legacy Machines, MB&amp;F has created space age Music Machines (1, 2 and 3) in collaboration with Reuge; unusual clocks in the form of a space station (Starfleet Machine) and a spider (Arachnophobia); as well as several robot clocks (Melchior, Sherman and Balthazar).</w:t>
      </w:r>
    </w:p>
    <w:p w:rsidR="005B79F9" w:rsidRPr="004B5080" w:rsidRDefault="005B79F9" w:rsidP="008B5C7F">
      <w:pPr>
        <w:pStyle w:val="Sansinterligne"/>
        <w:jc w:val="both"/>
        <w:rPr>
          <w:rFonts w:ascii="Arial" w:hAnsi="Arial" w:cs="Arial"/>
          <w:lang w:val="en-GB"/>
        </w:rPr>
      </w:pPr>
    </w:p>
    <w:p w:rsidR="005B79F9" w:rsidRPr="004B5080" w:rsidRDefault="005B79F9" w:rsidP="008B5C7F">
      <w:pPr>
        <w:pStyle w:val="Sansinterligne"/>
        <w:jc w:val="both"/>
        <w:rPr>
          <w:rFonts w:ascii="Arial" w:hAnsi="Arial" w:cs="Arial"/>
          <w:lang w:val="en-GB"/>
        </w:rPr>
      </w:pPr>
      <w:r w:rsidRPr="004B5080">
        <w:rPr>
          <w:rFonts w:ascii="Arial" w:hAnsi="Arial" w:cs="Arial"/>
          <w:lang w:val="en-GB"/>
        </w:rPr>
        <w:t>And there have been distinguished accolades reminding us of the innovative nature of MB&amp;F’s journey so far. To name a few, at the Grand Prix d'Horlogerie de Genève in 2012, MB&amp;F was awarded the Public Prize (voted for by horology fans) and the Best Men’s Watch Prize (voted for by the professional jury) for Legacy Machine No.1. At the 2010 Grand Prix d'Horlogerie de Genève, MB&amp;F won Best Concept and Design Watch for the HM4 Thunderbolt. In 2015 MB&amp;F received a Red Dot: Best of the Best award – the top prize at the international Red Dot Awards – for the HM6 Space Pirate.</w:t>
      </w:r>
    </w:p>
    <w:p w:rsidR="005B79F9" w:rsidRPr="004B5080" w:rsidRDefault="005B79F9" w:rsidP="008B5C7F">
      <w:pPr>
        <w:pStyle w:val="Sansinterligne"/>
        <w:jc w:val="both"/>
        <w:rPr>
          <w:rFonts w:ascii="Arial" w:hAnsi="Arial" w:cs="Arial"/>
          <w:lang w:val="en-GB"/>
        </w:rPr>
      </w:pPr>
    </w:p>
    <w:p w:rsidR="005B79F9" w:rsidRPr="004B5080" w:rsidRDefault="005B79F9" w:rsidP="008B5C7F">
      <w:pPr>
        <w:pStyle w:val="Sansinterligne"/>
        <w:jc w:val="both"/>
        <w:rPr>
          <w:rFonts w:ascii="Arial" w:hAnsi="Arial" w:cs="Arial"/>
          <w:lang w:val="en-GB"/>
        </w:rPr>
      </w:pPr>
    </w:p>
    <w:p w:rsidR="007458B6" w:rsidRPr="004B5080" w:rsidRDefault="007458B6" w:rsidP="008B5C7F">
      <w:pPr>
        <w:pStyle w:val="Sansinterligne"/>
        <w:jc w:val="both"/>
        <w:rPr>
          <w:rFonts w:ascii="Arial" w:hAnsi="Arial" w:cs="Arial"/>
          <w:lang w:val="en-GB"/>
        </w:rPr>
      </w:pPr>
    </w:p>
    <w:sectPr w:rsidR="007458B6" w:rsidRPr="004B5080" w:rsidSect="001757A5">
      <w:headerReference w:type="even" r:id="rId6"/>
      <w:headerReference w:type="default" r:id="rId7"/>
      <w:footerReference w:type="even" r:id="rId8"/>
      <w:footerReference w:type="default" r:id="rId9"/>
      <w:headerReference w:type="first" r:id="rId10"/>
      <w:footerReference w:type="first" r:id="rId11"/>
      <w:pgSz w:w="11906" w:h="16838"/>
      <w:pgMar w:top="1809"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949" w:rsidRDefault="00CE5949" w:rsidP="001757A5">
      <w:pPr>
        <w:spacing w:after="0" w:line="240" w:lineRule="auto"/>
      </w:pPr>
      <w:r>
        <w:separator/>
      </w:r>
    </w:p>
  </w:endnote>
  <w:endnote w:type="continuationSeparator" w:id="0">
    <w:p w:rsidR="00CE5949" w:rsidRDefault="00CE5949" w:rsidP="0017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1C" w:rsidRDefault="00D92A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A5" w:rsidRPr="001E0A91" w:rsidRDefault="001757A5" w:rsidP="001757A5">
    <w:pPr>
      <w:pStyle w:val="WW-Default"/>
      <w:spacing w:after="283"/>
    </w:pPr>
    <w:r w:rsidRPr="00E71875">
      <w:rPr>
        <w:rFonts w:ascii="Arial" w:hAnsi="Arial" w:cs="Arial"/>
        <w:sz w:val="18"/>
        <w:szCs w:val="18"/>
      </w:rPr>
      <w:t xml:space="preserve">For further information, please contact: </w:t>
    </w:r>
    <w:r w:rsidRPr="00E71875">
      <w:rPr>
        <w:rFonts w:ascii="Arial" w:hAnsi="Arial" w:cs="Arial"/>
        <w:sz w:val="18"/>
        <w:szCs w:val="18"/>
      </w:rPr>
      <w:br/>
    </w:r>
    <w:r w:rsidR="00D92A1C">
      <w:rPr>
        <w:rFonts w:ascii="Arial" w:hAnsi="Arial" w:cs="Arial"/>
        <w:sz w:val="18"/>
        <w:szCs w:val="18"/>
      </w:rPr>
      <w:t>Lauriane Marchand</w:t>
    </w:r>
    <w:r w:rsidR="00C436D2">
      <w:rPr>
        <w:rFonts w:ascii="Arial" w:hAnsi="Arial" w:cs="Arial"/>
        <w:sz w:val="18"/>
        <w:szCs w:val="18"/>
      </w:rPr>
      <w:t>,</w:t>
    </w:r>
    <w:r w:rsidR="00537CBC">
      <w:rPr>
        <w:rFonts w:ascii="Arial" w:hAnsi="Arial" w:cs="Arial"/>
        <w:sz w:val="18"/>
        <w:szCs w:val="18"/>
      </w:rPr>
      <w:t xml:space="preserve"> L’Epée 1839, Brand of </w:t>
    </w:r>
    <w:r w:rsidR="00121004">
      <w:rPr>
        <w:rFonts w:ascii="Arial" w:hAnsi="Arial" w:cs="Arial"/>
        <w:sz w:val="18"/>
        <w:szCs w:val="18"/>
      </w:rPr>
      <w:t>SWIZA</w:t>
    </w:r>
    <w:r w:rsidR="00537CBC">
      <w:rPr>
        <w:rFonts w:ascii="Arial" w:hAnsi="Arial" w:cs="Arial"/>
        <w:sz w:val="18"/>
        <w:szCs w:val="18"/>
      </w:rPr>
      <w:t xml:space="preserve"> SA Manufacture</w:t>
    </w:r>
    <w:r w:rsidR="00C436D2">
      <w:rPr>
        <w:rFonts w:ascii="Arial" w:hAnsi="Arial" w:cs="Arial"/>
        <w:sz w:val="18"/>
        <w:szCs w:val="18"/>
      </w:rPr>
      <w:t xml:space="preserve">, </w:t>
    </w:r>
    <w:r w:rsidR="00D92A1C">
      <w:rPr>
        <w:rFonts w:ascii="Arial" w:hAnsi="Arial" w:cs="Arial"/>
        <w:sz w:val="18"/>
        <w:szCs w:val="18"/>
      </w:rPr>
      <w:t>R</w:t>
    </w:r>
    <w:r w:rsidR="00C436D2">
      <w:rPr>
        <w:rFonts w:ascii="Arial" w:hAnsi="Arial" w:cs="Arial"/>
        <w:sz w:val="18"/>
        <w:szCs w:val="18"/>
      </w:rPr>
      <w:t xml:space="preserve">ue </w:t>
    </w:r>
    <w:r w:rsidR="00D92A1C">
      <w:rPr>
        <w:rFonts w:ascii="Arial" w:hAnsi="Arial" w:cs="Arial"/>
        <w:sz w:val="18"/>
        <w:szCs w:val="18"/>
      </w:rPr>
      <w:t>S</w:t>
    </w:r>
    <w:r w:rsidR="00C436D2">
      <w:rPr>
        <w:rFonts w:ascii="Arial" w:hAnsi="Arial" w:cs="Arial"/>
        <w:sz w:val="18"/>
        <w:szCs w:val="18"/>
      </w:rPr>
      <w:t>aint</w:t>
    </w:r>
    <w:r w:rsidR="00D92A1C">
      <w:rPr>
        <w:rFonts w:ascii="Arial" w:hAnsi="Arial" w:cs="Arial"/>
        <w:sz w:val="18"/>
        <w:szCs w:val="18"/>
      </w:rPr>
      <w:t>-M</w:t>
    </w:r>
    <w:r w:rsidR="00C436D2">
      <w:rPr>
        <w:rFonts w:ascii="Arial" w:hAnsi="Arial" w:cs="Arial"/>
        <w:sz w:val="18"/>
        <w:szCs w:val="18"/>
      </w:rPr>
      <w:t>aurice 1, 2800 Delémont, Switzerland</w:t>
    </w:r>
    <w:r w:rsidRPr="00E71875">
      <w:rPr>
        <w:rFonts w:ascii="Arial" w:hAnsi="Arial" w:cs="Arial"/>
        <w:sz w:val="18"/>
        <w:szCs w:val="18"/>
        <w:lang w:val="it-IT"/>
      </w:rPr>
      <w:br/>
    </w:r>
    <w:r>
      <w:rPr>
        <w:rFonts w:ascii="Arial" w:hAnsi="Arial" w:cs="Arial"/>
        <w:sz w:val="18"/>
        <w:szCs w:val="18"/>
        <w:lang w:val="it-IT"/>
      </w:rPr>
      <w:t>E</w:t>
    </w:r>
    <w:r>
      <w:rPr>
        <w:rFonts w:ascii="Arial" w:hAnsi="Arial" w:cs="Arial"/>
        <w:sz w:val="18"/>
        <w:szCs w:val="18"/>
      </w:rPr>
      <w:t xml:space="preserve">mail: </w:t>
    </w:r>
    <w:r w:rsidR="00281717" w:rsidRPr="00281717">
      <w:rPr>
        <w:rFonts w:ascii="Arial" w:hAnsi="Arial" w:cs="Arial"/>
        <w:sz w:val="18"/>
        <w:szCs w:val="18"/>
      </w:rPr>
      <w:t>marketi</w:t>
    </w:r>
    <w:bookmarkStart w:id="0" w:name="_GoBack"/>
    <w:bookmarkEnd w:id="0"/>
    <w:r w:rsidR="00281717" w:rsidRPr="00281717">
      <w:rPr>
        <w:rFonts w:ascii="Arial" w:hAnsi="Arial" w:cs="Arial"/>
        <w:sz w:val="18"/>
        <w:szCs w:val="18"/>
      </w:rPr>
      <w:t>ng@swiza.ch</w:t>
    </w:r>
    <w:r w:rsidR="00281717">
      <w:rPr>
        <w:rFonts w:ascii="Arial" w:hAnsi="Arial" w:cs="Arial"/>
        <w:sz w:val="18"/>
        <w:szCs w:val="18"/>
      </w:rPr>
      <w:t xml:space="preserve"> -</w:t>
    </w:r>
    <w:r w:rsidR="00C436D2">
      <w:rPr>
        <w:rFonts w:ascii="Arial" w:hAnsi="Arial" w:cs="Arial"/>
        <w:sz w:val="18"/>
        <w:szCs w:val="18"/>
      </w:rPr>
      <w:t xml:space="preserve"> </w:t>
    </w:r>
    <w:r>
      <w:rPr>
        <w:rFonts w:ascii="Arial" w:hAnsi="Arial" w:cs="Arial"/>
        <w:sz w:val="18"/>
        <w:szCs w:val="18"/>
      </w:rPr>
      <w:t xml:space="preserve">Tel.: +41 </w:t>
    </w:r>
    <w:r w:rsidR="00C436D2">
      <w:rPr>
        <w:rFonts w:ascii="Arial" w:hAnsi="Arial" w:cs="Arial"/>
        <w:sz w:val="18"/>
        <w:szCs w:val="18"/>
      </w:rPr>
      <w:t xml:space="preserve">32 421 94 10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1C" w:rsidRDefault="00D92A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949" w:rsidRDefault="00CE5949" w:rsidP="001757A5">
      <w:pPr>
        <w:spacing w:after="0" w:line="240" w:lineRule="auto"/>
      </w:pPr>
      <w:r>
        <w:separator/>
      </w:r>
    </w:p>
  </w:footnote>
  <w:footnote w:type="continuationSeparator" w:id="0">
    <w:p w:rsidR="00CE5949" w:rsidRDefault="00CE5949" w:rsidP="00175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1C" w:rsidRDefault="00D92A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A5" w:rsidRDefault="00D92A1C" w:rsidP="00D92A1C">
    <w:pPr>
      <w:pStyle w:val="En-tte"/>
      <w:jc w:val="right"/>
    </w:pPr>
    <w:r>
      <w:rPr>
        <w:noProof/>
        <w:lang w:eastAsia="fr-CH"/>
      </w:rPr>
      <w:drawing>
        <wp:anchor distT="0" distB="0" distL="114300" distR="114300" simplePos="0" relativeHeight="251658240" behindDoc="0" locked="0" layoutInCell="1" allowOverlap="1">
          <wp:simplePos x="0" y="0"/>
          <wp:positionH relativeFrom="column">
            <wp:posOffset>734</wp:posOffset>
          </wp:positionH>
          <wp:positionV relativeFrom="paragraph">
            <wp:posOffset>-157925</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1757A5">
      <w:rPr>
        <w:noProof/>
        <w:lang w:eastAsia="fr-CH"/>
      </w:rPr>
      <w:drawing>
        <wp:inline distT="0" distB="0" distL="0" distR="0">
          <wp:extent cx="1449070" cy="543560"/>
          <wp:effectExtent l="0" t="0" r="0" b="889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07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A1C" w:rsidRDefault="00D92A1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5080"/>
    <w:rsid w:val="000038DF"/>
    <w:rsid w:val="0000467C"/>
    <w:rsid w:val="00005315"/>
    <w:rsid w:val="00007470"/>
    <w:rsid w:val="00011BE6"/>
    <w:rsid w:val="00012A61"/>
    <w:rsid w:val="00012C7A"/>
    <w:rsid w:val="00013CEE"/>
    <w:rsid w:val="00017671"/>
    <w:rsid w:val="00017A53"/>
    <w:rsid w:val="00017F88"/>
    <w:rsid w:val="00020090"/>
    <w:rsid w:val="0002400F"/>
    <w:rsid w:val="00026C97"/>
    <w:rsid w:val="000308E8"/>
    <w:rsid w:val="00043E4E"/>
    <w:rsid w:val="00047CB3"/>
    <w:rsid w:val="00055377"/>
    <w:rsid w:val="00056B96"/>
    <w:rsid w:val="00057E89"/>
    <w:rsid w:val="0006094A"/>
    <w:rsid w:val="00064D23"/>
    <w:rsid w:val="00066B24"/>
    <w:rsid w:val="00066CB3"/>
    <w:rsid w:val="00072C8D"/>
    <w:rsid w:val="0007373C"/>
    <w:rsid w:val="00080FC7"/>
    <w:rsid w:val="000812A4"/>
    <w:rsid w:val="00086964"/>
    <w:rsid w:val="00087573"/>
    <w:rsid w:val="00087D69"/>
    <w:rsid w:val="00087E75"/>
    <w:rsid w:val="00090761"/>
    <w:rsid w:val="00091AB0"/>
    <w:rsid w:val="00091F8A"/>
    <w:rsid w:val="000952EA"/>
    <w:rsid w:val="000A3218"/>
    <w:rsid w:val="000A4AD4"/>
    <w:rsid w:val="000A6A7E"/>
    <w:rsid w:val="000A6FA6"/>
    <w:rsid w:val="000B16BC"/>
    <w:rsid w:val="000B2647"/>
    <w:rsid w:val="000B28D0"/>
    <w:rsid w:val="000B6303"/>
    <w:rsid w:val="000C030E"/>
    <w:rsid w:val="000C0922"/>
    <w:rsid w:val="000C1C4F"/>
    <w:rsid w:val="000C2B19"/>
    <w:rsid w:val="000C4F69"/>
    <w:rsid w:val="000C7B95"/>
    <w:rsid w:val="000D0869"/>
    <w:rsid w:val="000D146B"/>
    <w:rsid w:val="000D4043"/>
    <w:rsid w:val="000D4CC5"/>
    <w:rsid w:val="000D7333"/>
    <w:rsid w:val="000E3669"/>
    <w:rsid w:val="000E5DCD"/>
    <w:rsid w:val="000E69A8"/>
    <w:rsid w:val="000F0849"/>
    <w:rsid w:val="000F1140"/>
    <w:rsid w:val="000F16DE"/>
    <w:rsid w:val="000F3AD3"/>
    <w:rsid w:val="000F430F"/>
    <w:rsid w:val="000F4BA2"/>
    <w:rsid w:val="000F4DE2"/>
    <w:rsid w:val="000F5BF1"/>
    <w:rsid w:val="000F6357"/>
    <w:rsid w:val="0010090A"/>
    <w:rsid w:val="00102B7D"/>
    <w:rsid w:val="00102EDC"/>
    <w:rsid w:val="00106768"/>
    <w:rsid w:val="00106899"/>
    <w:rsid w:val="00111619"/>
    <w:rsid w:val="00112A25"/>
    <w:rsid w:val="00121004"/>
    <w:rsid w:val="00123E9B"/>
    <w:rsid w:val="00125A1C"/>
    <w:rsid w:val="00126C23"/>
    <w:rsid w:val="00130D87"/>
    <w:rsid w:val="00130FEB"/>
    <w:rsid w:val="00133BC0"/>
    <w:rsid w:val="00135ABB"/>
    <w:rsid w:val="001406F3"/>
    <w:rsid w:val="001412C1"/>
    <w:rsid w:val="00143966"/>
    <w:rsid w:val="0014429C"/>
    <w:rsid w:val="001476B8"/>
    <w:rsid w:val="00150FA5"/>
    <w:rsid w:val="00155428"/>
    <w:rsid w:val="00155A1A"/>
    <w:rsid w:val="0015609D"/>
    <w:rsid w:val="001628FA"/>
    <w:rsid w:val="00163285"/>
    <w:rsid w:val="0016374A"/>
    <w:rsid w:val="00167FF6"/>
    <w:rsid w:val="00174815"/>
    <w:rsid w:val="001752CF"/>
    <w:rsid w:val="001757A5"/>
    <w:rsid w:val="001774D0"/>
    <w:rsid w:val="001801B0"/>
    <w:rsid w:val="00181614"/>
    <w:rsid w:val="00187001"/>
    <w:rsid w:val="00187043"/>
    <w:rsid w:val="0018772B"/>
    <w:rsid w:val="00187E42"/>
    <w:rsid w:val="00192EFD"/>
    <w:rsid w:val="001974B9"/>
    <w:rsid w:val="001A09AA"/>
    <w:rsid w:val="001A3527"/>
    <w:rsid w:val="001A3EB6"/>
    <w:rsid w:val="001B4591"/>
    <w:rsid w:val="001B4BCC"/>
    <w:rsid w:val="001B675D"/>
    <w:rsid w:val="001B6923"/>
    <w:rsid w:val="001B6AB5"/>
    <w:rsid w:val="001B752C"/>
    <w:rsid w:val="001C0BE4"/>
    <w:rsid w:val="001C1232"/>
    <w:rsid w:val="001C1C42"/>
    <w:rsid w:val="001C2DF7"/>
    <w:rsid w:val="001C3572"/>
    <w:rsid w:val="001C3999"/>
    <w:rsid w:val="001C5462"/>
    <w:rsid w:val="001C5512"/>
    <w:rsid w:val="001D5085"/>
    <w:rsid w:val="001D5FD4"/>
    <w:rsid w:val="001D7139"/>
    <w:rsid w:val="001E2D35"/>
    <w:rsid w:val="001E4124"/>
    <w:rsid w:val="001F404D"/>
    <w:rsid w:val="001F5352"/>
    <w:rsid w:val="00201CD4"/>
    <w:rsid w:val="002032D8"/>
    <w:rsid w:val="002057EA"/>
    <w:rsid w:val="002110C8"/>
    <w:rsid w:val="00211731"/>
    <w:rsid w:val="002151BC"/>
    <w:rsid w:val="00216580"/>
    <w:rsid w:val="0021733C"/>
    <w:rsid w:val="002201F7"/>
    <w:rsid w:val="0022058A"/>
    <w:rsid w:val="00222002"/>
    <w:rsid w:val="00222526"/>
    <w:rsid w:val="00222A98"/>
    <w:rsid w:val="0022608D"/>
    <w:rsid w:val="00230393"/>
    <w:rsid w:val="002321D6"/>
    <w:rsid w:val="00233839"/>
    <w:rsid w:val="00235DA7"/>
    <w:rsid w:val="00236B1D"/>
    <w:rsid w:val="00236F18"/>
    <w:rsid w:val="00245964"/>
    <w:rsid w:val="00246014"/>
    <w:rsid w:val="00250DD0"/>
    <w:rsid w:val="00251638"/>
    <w:rsid w:val="00252225"/>
    <w:rsid w:val="00252426"/>
    <w:rsid w:val="002622F0"/>
    <w:rsid w:val="00264A7C"/>
    <w:rsid w:val="0026626A"/>
    <w:rsid w:val="002710F3"/>
    <w:rsid w:val="00280238"/>
    <w:rsid w:val="00280633"/>
    <w:rsid w:val="00281717"/>
    <w:rsid w:val="00286231"/>
    <w:rsid w:val="00286859"/>
    <w:rsid w:val="00290A0D"/>
    <w:rsid w:val="00290DEB"/>
    <w:rsid w:val="002917DA"/>
    <w:rsid w:val="00293FA0"/>
    <w:rsid w:val="00294F22"/>
    <w:rsid w:val="00296ABA"/>
    <w:rsid w:val="002A4A18"/>
    <w:rsid w:val="002A5BC6"/>
    <w:rsid w:val="002A76C4"/>
    <w:rsid w:val="002A7AB1"/>
    <w:rsid w:val="002B6011"/>
    <w:rsid w:val="002C60F4"/>
    <w:rsid w:val="002D4DBD"/>
    <w:rsid w:val="002D5E66"/>
    <w:rsid w:val="002D7BAE"/>
    <w:rsid w:val="002E4E77"/>
    <w:rsid w:val="002E6867"/>
    <w:rsid w:val="002E7A3E"/>
    <w:rsid w:val="002F0D58"/>
    <w:rsid w:val="002F7FD5"/>
    <w:rsid w:val="00303545"/>
    <w:rsid w:val="00303B21"/>
    <w:rsid w:val="003052B6"/>
    <w:rsid w:val="00307E12"/>
    <w:rsid w:val="00310507"/>
    <w:rsid w:val="00310CE0"/>
    <w:rsid w:val="0031118F"/>
    <w:rsid w:val="00312DE8"/>
    <w:rsid w:val="003140FA"/>
    <w:rsid w:val="00314760"/>
    <w:rsid w:val="00320530"/>
    <w:rsid w:val="00321080"/>
    <w:rsid w:val="00321E32"/>
    <w:rsid w:val="003266AB"/>
    <w:rsid w:val="00327007"/>
    <w:rsid w:val="00334C38"/>
    <w:rsid w:val="00335871"/>
    <w:rsid w:val="00341D6E"/>
    <w:rsid w:val="00343C40"/>
    <w:rsid w:val="003445C5"/>
    <w:rsid w:val="00353EFA"/>
    <w:rsid w:val="00354D37"/>
    <w:rsid w:val="003560F8"/>
    <w:rsid w:val="00363201"/>
    <w:rsid w:val="00364E71"/>
    <w:rsid w:val="003661D7"/>
    <w:rsid w:val="003668B3"/>
    <w:rsid w:val="00366B35"/>
    <w:rsid w:val="003742E7"/>
    <w:rsid w:val="00376FED"/>
    <w:rsid w:val="00381745"/>
    <w:rsid w:val="00382F27"/>
    <w:rsid w:val="0038343B"/>
    <w:rsid w:val="00387792"/>
    <w:rsid w:val="003902E2"/>
    <w:rsid w:val="0039194F"/>
    <w:rsid w:val="003967FE"/>
    <w:rsid w:val="003A0A2A"/>
    <w:rsid w:val="003A2C32"/>
    <w:rsid w:val="003A44F8"/>
    <w:rsid w:val="003A64CB"/>
    <w:rsid w:val="003A7CFA"/>
    <w:rsid w:val="003B33CE"/>
    <w:rsid w:val="003B43CE"/>
    <w:rsid w:val="003B5B1C"/>
    <w:rsid w:val="003B61D8"/>
    <w:rsid w:val="003B70C2"/>
    <w:rsid w:val="003C01CD"/>
    <w:rsid w:val="003C075A"/>
    <w:rsid w:val="003C2B8E"/>
    <w:rsid w:val="003C3656"/>
    <w:rsid w:val="003C3E58"/>
    <w:rsid w:val="003C4D2B"/>
    <w:rsid w:val="003C5EE3"/>
    <w:rsid w:val="003C7230"/>
    <w:rsid w:val="003D189D"/>
    <w:rsid w:val="003D3E58"/>
    <w:rsid w:val="003D3F15"/>
    <w:rsid w:val="003D4612"/>
    <w:rsid w:val="003D4FF9"/>
    <w:rsid w:val="003E77F8"/>
    <w:rsid w:val="003F0E03"/>
    <w:rsid w:val="003F1D20"/>
    <w:rsid w:val="003F21EF"/>
    <w:rsid w:val="003F5DFF"/>
    <w:rsid w:val="003F7EE3"/>
    <w:rsid w:val="004064F1"/>
    <w:rsid w:val="004123CF"/>
    <w:rsid w:val="00413357"/>
    <w:rsid w:val="0041417F"/>
    <w:rsid w:val="00416C37"/>
    <w:rsid w:val="00416D68"/>
    <w:rsid w:val="00417B18"/>
    <w:rsid w:val="00420BCD"/>
    <w:rsid w:val="00421EAC"/>
    <w:rsid w:val="00426B57"/>
    <w:rsid w:val="00426E28"/>
    <w:rsid w:val="004273A4"/>
    <w:rsid w:val="00427460"/>
    <w:rsid w:val="00427970"/>
    <w:rsid w:val="004304CA"/>
    <w:rsid w:val="00432654"/>
    <w:rsid w:val="00433010"/>
    <w:rsid w:val="004357CD"/>
    <w:rsid w:val="00435EBB"/>
    <w:rsid w:val="00441E97"/>
    <w:rsid w:val="00442BD3"/>
    <w:rsid w:val="0044320A"/>
    <w:rsid w:val="00445E39"/>
    <w:rsid w:val="00447267"/>
    <w:rsid w:val="00447B3F"/>
    <w:rsid w:val="00450138"/>
    <w:rsid w:val="004504C6"/>
    <w:rsid w:val="00451BFB"/>
    <w:rsid w:val="00453796"/>
    <w:rsid w:val="00454273"/>
    <w:rsid w:val="00455695"/>
    <w:rsid w:val="0045596F"/>
    <w:rsid w:val="00455C20"/>
    <w:rsid w:val="00455E7B"/>
    <w:rsid w:val="00455E8F"/>
    <w:rsid w:val="00457581"/>
    <w:rsid w:val="00461CDB"/>
    <w:rsid w:val="004646D0"/>
    <w:rsid w:val="0046486A"/>
    <w:rsid w:val="004652AC"/>
    <w:rsid w:val="00475B7D"/>
    <w:rsid w:val="004778F6"/>
    <w:rsid w:val="0048269F"/>
    <w:rsid w:val="00486FE2"/>
    <w:rsid w:val="004A076E"/>
    <w:rsid w:val="004A0CE9"/>
    <w:rsid w:val="004A320E"/>
    <w:rsid w:val="004A73BB"/>
    <w:rsid w:val="004B0280"/>
    <w:rsid w:val="004B1C1E"/>
    <w:rsid w:val="004B5080"/>
    <w:rsid w:val="004B73B0"/>
    <w:rsid w:val="004C1F44"/>
    <w:rsid w:val="004C6CCC"/>
    <w:rsid w:val="004D08BD"/>
    <w:rsid w:val="004D617C"/>
    <w:rsid w:val="004E160A"/>
    <w:rsid w:val="004E5E8D"/>
    <w:rsid w:val="004E76AF"/>
    <w:rsid w:val="005031A2"/>
    <w:rsid w:val="0050379F"/>
    <w:rsid w:val="00504357"/>
    <w:rsid w:val="00504E18"/>
    <w:rsid w:val="005063CF"/>
    <w:rsid w:val="00510302"/>
    <w:rsid w:val="00510BD8"/>
    <w:rsid w:val="00512366"/>
    <w:rsid w:val="005132E9"/>
    <w:rsid w:val="00513780"/>
    <w:rsid w:val="005138FD"/>
    <w:rsid w:val="00515C95"/>
    <w:rsid w:val="00516085"/>
    <w:rsid w:val="0051673C"/>
    <w:rsid w:val="00516C64"/>
    <w:rsid w:val="00524161"/>
    <w:rsid w:val="005278AB"/>
    <w:rsid w:val="005316F3"/>
    <w:rsid w:val="005328CD"/>
    <w:rsid w:val="005346A7"/>
    <w:rsid w:val="00537CBC"/>
    <w:rsid w:val="0054144E"/>
    <w:rsid w:val="00542FDE"/>
    <w:rsid w:val="00544BFF"/>
    <w:rsid w:val="00545B24"/>
    <w:rsid w:val="005460A9"/>
    <w:rsid w:val="005466FE"/>
    <w:rsid w:val="0055016F"/>
    <w:rsid w:val="005531FB"/>
    <w:rsid w:val="0055470A"/>
    <w:rsid w:val="00554A59"/>
    <w:rsid w:val="00555861"/>
    <w:rsid w:val="005567FB"/>
    <w:rsid w:val="00560DEC"/>
    <w:rsid w:val="00561221"/>
    <w:rsid w:val="005637C7"/>
    <w:rsid w:val="005638F2"/>
    <w:rsid w:val="00563F4B"/>
    <w:rsid w:val="0056614E"/>
    <w:rsid w:val="005667C5"/>
    <w:rsid w:val="00567C84"/>
    <w:rsid w:val="00570FB3"/>
    <w:rsid w:val="00571A3E"/>
    <w:rsid w:val="005724BB"/>
    <w:rsid w:val="00573DC8"/>
    <w:rsid w:val="00575119"/>
    <w:rsid w:val="00581DB5"/>
    <w:rsid w:val="005820AC"/>
    <w:rsid w:val="0058469C"/>
    <w:rsid w:val="00585064"/>
    <w:rsid w:val="00586F01"/>
    <w:rsid w:val="00590091"/>
    <w:rsid w:val="005A351F"/>
    <w:rsid w:val="005A6022"/>
    <w:rsid w:val="005A674C"/>
    <w:rsid w:val="005A7F84"/>
    <w:rsid w:val="005B5795"/>
    <w:rsid w:val="005B5E0D"/>
    <w:rsid w:val="005B79F9"/>
    <w:rsid w:val="005C3D6D"/>
    <w:rsid w:val="005C3F8F"/>
    <w:rsid w:val="005C4B74"/>
    <w:rsid w:val="005C5D33"/>
    <w:rsid w:val="005D4073"/>
    <w:rsid w:val="005D6568"/>
    <w:rsid w:val="005D7191"/>
    <w:rsid w:val="005D7C7D"/>
    <w:rsid w:val="005E1AFF"/>
    <w:rsid w:val="005E6007"/>
    <w:rsid w:val="005E6595"/>
    <w:rsid w:val="005E68BB"/>
    <w:rsid w:val="005E7CD2"/>
    <w:rsid w:val="005F01F8"/>
    <w:rsid w:val="005F1966"/>
    <w:rsid w:val="005F22E7"/>
    <w:rsid w:val="005F2578"/>
    <w:rsid w:val="005F3627"/>
    <w:rsid w:val="005F3CEE"/>
    <w:rsid w:val="005F43EB"/>
    <w:rsid w:val="00605A04"/>
    <w:rsid w:val="00606EB3"/>
    <w:rsid w:val="00607178"/>
    <w:rsid w:val="00607E65"/>
    <w:rsid w:val="00612C2E"/>
    <w:rsid w:val="00614F0F"/>
    <w:rsid w:val="00615BA7"/>
    <w:rsid w:val="006234E0"/>
    <w:rsid w:val="0062356D"/>
    <w:rsid w:val="006249FF"/>
    <w:rsid w:val="006267F2"/>
    <w:rsid w:val="006317F6"/>
    <w:rsid w:val="0063540B"/>
    <w:rsid w:val="006357F8"/>
    <w:rsid w:val="00635F89"/>
    <w:rsid w:val="00636A3C"/>
    <w:rsid w:val="00641AA0"/>
    <w:rsid w:val="00642D6B"/>
    <w:rsid w:val="00643D00"/>
    <w:rsid w:val="00647533"/>
    <w:rsid w:val="00651BEF"/>
    <w:rsid w:val="0065304C"/>
    <w:rsid w:val="00653E5A"/>
    <w:rsid w:val="006543A1"/>
    <w:rsid w:val="00655423"/>
    <w:rsid w:val="00655D03"/>
    <w:rsid w:val="006642FB"/>
    <w:rsid w:val="00664D6D"/>
    <w:rsid w:val="00665BC4"/>
    <w:rsid w:val="00667DF9"/>
    <w:rsid w:val="00671F3D"/>
    <w:rsid w:val="0067207B"/>
    <w:rsid w:val="006724D5"/>
    <w:rsid w:val="006743E7"/>
    <w:rsid w:val="00680FE3"/>
    <w:rsid w:val="006824A1"/>
    <w:rsid w:val="0068272D"/>
    <w:rsid w:val="00682874"/>
    <w:rsid w:val="0069013B"/>
    <w:rsid w:val="0069500F"/>
    <w:rsid w:val="006953E3"/>
    <w:rsid w:val="006954D6"/>
    <w:rsid w:val="0069701C"/>
    <w:rsid w:val="00697392"/>
    <w:rsid w:val="00697D45"/>
    <w:rsid w:val="006A09C9"/>
    <w:rsid w:val="006A4E89"/>
    <w:rsid w:val="006A54E9"/>
    <w:rsid w:val="006A67EB"/>
    <w:rsid w:val="006A68C3"/>
    <w:rsid w:val="006A6FC5"/>
    <w:rsid w:val="006B02C4"/>
    <w:rsid w:val="006B26E5"/>
    <w:rsid w:val="006B314A"/>
    <w:rsid w:val="006B379E"/>
    <w:rsid w:val="006B4A8B"/>
    <w:rsid w:val="006B5292"/>
    <w:rsid w:val="006B580F"/>
    <w:rsid w:val="006B608E"/>
    <w:rsid w:val="006B7525"/>
    <w:rsid w:val="006B7A4F"/>
    <w:rsid w:val="006C219D"/>
    <w:rsid w:val="006C34E1"/>
    <w:rsid w:val="006C416D"/>
    <w:rsid w:val="006C632A"/>
    <w:rsid w:val="006C6D1E"/>
    <w:rsid w:val="006C7D94"/>
    <w:rsid w:val="006D2E9A"/>
    <w:rsid w:val="006D6C37"/>
    <w:rsid w:val="006E74AC"/>
    <w:rsid w:val="006E7714"/>
    <w:rsid w:val="006F0D07"/>
    <w:rsid w:val="006F1E1F"/>
    <w:rsid w:val="006F3013"/>
    <w:rsid w:val="006F3E9E"/>
    <w:rsid w:val="006F579C"/>
    <w:rsid w:val="006F5A4A"/>
    <w:rsid w:val="006F7D4B"/>
    <w:rsid w:val="006F7DEF"/>
    <w:rsid w:val="00700054"/>
    <w:rsid w:val="00702032"/>
    <w:rsid w:val="0071014E"/>
    <w:rsid w:val="00712EA1"/>
    <w:rsid w:val="00713E6E"/>
    <w:rsid w:val="00717B5F"/>
    <w:rsid w:val="0072012D"/>
    <w:rsid w:val="0072109C"/>
    <w:rsid w:val="00722900"/>
    <w:rsid w:val="0072556A"/>
    <w:rsid w:val="007264EA"/>
    <w:rsid w:val="007264F4"/>
    <w:rsid w:val="007342AE"/>
    <w:rsid w:val="0073681A"/>
    <w:rsid w:val="00736FAC"/>
    <w:rsid w:val="007373F8"/>
    <w:rsid w:val="0073769B"/>
    <w:rsid w:val="0074023B"/>
    <w:rsid w:val="00740999"/>
    <w:rsid w:val="00743343"/>
    <w:rsid w:val="007458B6"/>
    <w:rsid w:val="00746437"/>
    <w:rsid w:val="00750639"/>
    <w:rsid w:val="00751BA2"/>
    <w:rsid w:val="00752122"/>
    <w:rsid w:val="007524EF"/>
    <w:rsid w:val="00754DFE"/>
    <w:rsid w:val="00755E40"/>
    <w:rsid w:val="0075726E"/>
    <w:rsid w:val="007574FE"/>
    <w:rsid w:val="00766536"/>
    <w:rsid w:val="00767922"/>
    <w:rsid w:val="00772383"/>
    <w:rsid w:val="00772446"/>
    <w:rsid w:val="00775885"/>
    <w:rsid w:val="00776D85"/>
    <w:rsid w:val="0078177A"/>
    <w:rsid w:val="00781CD9"/>
    <w:rsid w:val="007854FF"/>
    <w:rsid w:val="00785692"/>
    <w:rsid w:val="00786DD2"/>
    <w:rsid w:val="00793C59"/>
    <w:rsid w:val="00794396"/>
    <w:rsid w:val="007A057F"/>
    <w:rsid w:val="007B0E45"/>
    <w:rsid w:val="007B1B2B"/>
    <w:rsid w:val="007B6CE8"/>
    <w:rsid w:val="007C0883"/>
    <w:rsid w:val="007C27FC"/>
    <w:rsid w:val="007C47FE"/>
    <w:rsid w:val="007C5174"/>
    <w:rsid w:val="007D0F47"/>
    <w:rsid w:val="007D14FB"/>
    <w:rsid w:val="007D4EF2"/>
    <w:rsid w:val="007E488F"/>
    <w:rsid w:val="007E48C4"/>
    <w:rsid w:val="007E65DF"/>
    <w:rsid w:val="007F0061"/>
    <w:rsid w:val="007F4FDA"/>
    <w:rsid w:val="00803A9B"/>
    <w:rsid w:val="00805D67"/>
    <w:rsid w:val="008068AA"/>
    <w:rsid w:val="00812719"/>
    <w:rsid w:val="008148E2"/>
    <w:rsid w:val="00817736"/>
    <w:rsid w:val="00820432"/>
    <w:rsid w:val="00821A1A"/>
    <w:rsid w:val="00822B90"/>
    <w:rsid w:val="00825DB1"/>
    <w:rsid w:val="00827866"/>
    <w:rsid w:val="008322C1"/>
    <w:rsid w:val="00832A92"/>
    <w:rsid w:val="00833AE5"/>
    <w:rsid w:val="0083549A"/>
    <w:rsid w:val="00837CEC"/>
    <w:rsid w:val="00846435"/>
    <w:rsid w:val="008537A3"/>
    <w:rsid w:val="00856482"/>
    <w:rsid w:val="008564FB"/>
    <w:rsid w:val="0085684A"/>
    <w:rsid w:val="00865645"/>
    <w:rsid w:val="00871F48"/>
    <w:rsid w:val="008733B3"/>
    <w:rsid w:val="00877067"/>
    <w:rsid w:val="0088057F"/>
    <w:rsid w:val="00882E26"/>
    <w:rsid w:val="00883634"/>
    <w:rsid w:val="008837B9"/>
    <w:rsid w:val="00884C3F"/>
    <w:rsid w:val="00891101"/>
    <w:rsid w:val="008929CB"/>
    <w:rsid w:val="00897EF3"/>
    <w:rsid w:val="008B0EF8"/>
    <w:rsid w:val="008B237E"/>
    <w:rsid w:val="008B5C7F"/>
    <w:rsid w:val="008B71CF"/>
    <w:rsid w:val="008C02ED"/>
    <w:rsid w:val="008C08A3"/>
    <w:rsid w:val="008C5F5E"/>
    <w:rsid w:val="008C6181"/>
    <w:rsid w:val="008C6556"/>
    <w:rsid w:val="008C6693"/>
    <w:rsid w:val="008D2E2D"/>
    <w:rsid w:val="008D2EF0"/>
    <w:rsid w:val="008D5D35"/>
    <w:rsid w:val="008D6062"/>
    <w:rsid w:val="008D6EFB"/>
    <w:rsid w:val="008E151B"/>
    <w:rsid w:val="008E36D1"/>
    <w:rsid w:val="008E4002"/>
    <w:rsid w:val="008E4B17"/>
    <w:rsid w:val="008E5537"/>
    <w:rsid w:val="008E655C"/>
    <w:rsid w:val="008E7ED5"/>
    <w:rsid w:val="008F08D5"/>
    <w:rsid w:val="008F1FDF"/>
    <w:rsid w:val="008F2836"/>
    <w:rsid w:val="008F3AE4"/>
    <w:rsid w:val="008F486A"/>
    <w:rsid w:val="0090323E"/>
    <w:rsid w:val="0091141D"/>
    <w:rsid w:val="009143BA"/>
    <w:rsid w:val="00914A0C"/>
    <w:rsid w:val="009208F7"/>
    <w:rsid w:val="00920A13"/>
    <w:rsid w:val="00921910"/>
    <w:rsid w:val="009224EE"/>
    <w:rsid w:val="00924AD8"/>
    <w:rsid w:val="00924B87"/>
    <w:rsid w:val="00925652"/>
    <w:rsid w:val="009258A5"/>
    <w:rsid w:val="009306DA"/>
    <w:rsid w:val="0093105D"/>
    <w:rsid w:val="00931986"/>
    <w:rsid w:val="009344B0"/>
    <w:rsid w:val="00935E0C"/>
    <w:rsid w:val="00936867"/>
    <w:rsid w:val="00937C7B"/>
    <w:rsid w:val="00944E93"/>
    <w:rsid w:val="00945674"/>
    <w:rsid w:val="00951322"/>
    <w:rsid w:val="009565CD"/>
    <w:rsid w:val="009567B8"/>
    <w:rsid w:val="00956828"/>
    <w:rsid w:val="00963798"/>
    <w:rsid w:val="00965AF9"/>
    <w:rsid w:val="009672DF"/>
    <w:rsid w:val="00970801"/>
    <w:rsid w:val="00971C81"/>
    <w:rsid w:val="00972A15"/>
    <w:rsid w:val="009753F5"/>
    <w:rsid w:val="00976A42"/>
    <w:rsid w:val="009801B6"/>
    <w:rsid w:val="009815AE"/>
    <w:rsid w:val="00981E73"/>
    <w:rsid w:val="0098304A"/>
    <w:rsid w:val="00990ACC"/>
    <w:rsid w:val="009943AB"/>
    <w:rsid w:val="009948E4"/>
    <w:rsid w:val="00995F08"/>
    <w:rsid w:val="009961C3"/>
    <w:rsid w:val="009A1C8F"/>
    <w:rsid w:val="009A45BC"/>
    <w:rsid w:val="009A5B25"/>
    <w:rsid w:val="009A6D72"/>
    <w:rsid w:val="009B02CA"/>
    <w:rsid w:val="009B3464"/>
    <w:rsid w:val="009B6E68"/>
    <w:rsid w:val="009C27F6"/>
    <w:rsid w:val="009C770B"/>
    <w:rsid w:val="009C7927"/>
    <w:rsid w:val="009D11A6"/>
    <w:rsid w:val="009D2E67"/>
    <w:rsid w:val="009D3741"/>
    <w:rsid w:val="009D46B5"/>
    <w:rsid w:val="009D7B04"/>
    <w:rsid w:val="009E182C"/>
    <w:rsid w:val="009E1C07"/>
    <w:rsid w:val="009E206B"/>
    <w:rsid w:val="009E28D6"/>
    <w:rsid w:val="009E3609"/>
    <w:rsid w:val="009E394D"/>
    <w:rsid w:val="009E494A"/>
    <w:rsid w:val="009E5E5C"/>
    <w:rsid w:val="009F0BFA"/>
    <w:rsid w:val="009F0DE3"/>
    <w:rsid w:val="009F15B2"/>
    <w:rsid w:val="009F62A5"/>
    <w:rsid w:val="009F6AF8"/>
    <w:rsid w:val="009F74BB"/>
    <w:rsid w:val="00A023E8"/>
    <w:rsid w:val="00A02F81"/>
    <w:rsid w:val="00A040BC"/>
    <w:rsid w:val="00A0778F"/>
    <w:rsid w:val="00A079CC"/>
    <w:rsid w:val="00A1058C"/>
    <w:rsid w:val="00A110CB"/>
    <w:rsid w:val="00A12C43"/>
    <w:rsid w:val="00A13A46"/>
    <w:rsid w:val="00A14768"/>
    <w:rsid w:val="00A201A3"/>
    <w:rsid w:val="00A20C2A"/>
    <w:rsid w:val="00A2118E"/>
    <w:rsid w:val="00A22504"/>
    <w:rsid w:val="00A23415"/>
    <w:rsid w:val="00A234CB"/>
    <w:rsid w:val="00A257B6"/>
    <w:rsid w:val="00A25C05"/>
    <w:rsid w:val="00A267E7"/>
    <w:rsid w:val="00A274A5"/>
    <w:rsid w:val="00A36329"/>
    <w:rsid w:val="00A370BD"/>
    <w:rsid w:val="00A40525"/>
    <w:rsid w:val="00A410C9"/>
    <w:rsid w:val="00A5151D"/>
    <w:rsid w:val="00A601CD"/>
    <w:rsid w:val="00A6044C"/>
    <w:rsid w:val="00A660BA"/>
    <w:rsid w:val="00A672E2"/>
    <w:rsid w:val="00A72529"/>
    <w:rsid w:val="00A73677"/>
    <w:rsid w:val="00A751D5"/>
    <w:rsid w:val="00A7578C"/>
    <w:rsid w:val="00A81917"/>
    <w:rsid w:val="00A82402"/>
    <w:rsid w:val="00A8309B"/>
    <w:rsid w:val="00A83882"/>
    <w:rsid w:val="00A862D4"/>
    <w:rsid w:val="00A87BAA"/>
    <w:rsid w:val="00A90577"/>
    <w:rsid w:val="00A92A2E"/>
    <w:rsid w:val="00A94D96"/>
    <w:rsid w:val="00A95C16"/>
    <w:rsid w:val="00A96D70"/>
    <w:rsid w:val="00A9701E"/>
    <w:rsid w:val="00AA1074"/>
    <w:rsid w:val="00AA1BEA"/>
    <w:rsid w:val="00AA2EDC"/>
    <w:rsid w:val="00AA4838"/>
    <w:rsid w:val="00AA7E18"/>
    <w:rsid w:val="00AB0440"/>
    <w:rsid w:val="00AB5C0E"/>
    <w:rsid w:val="00AB73DF"/>
    <w:rsid w:val="00AB7CAD"/>
    <w:rsid w:val="00AC6BB1"/>
    <w:rsid w:val="00AC71C0"/>
    <w:rsid w:val="00AD64F4"/>
    <w:rsid w:val="00AD6A5C"/>
    <w:rsid w:val="00AE24CA"/>
    <w:rsid w:val="00AE5230"/>
    <w:rsid w:val="00AE56AC"/>
    <w:rsid w:val="00AF6A53"/>
    <w:rsid w:val="00B00D01"/>
    <w:rsid w:val="00B017E9"/>
    <w:rsid w:val="00B01C94"/>
    <w:rsid w:val="00B053D3"/>
    <w:rsid w:val="00B0591C"/>
    <w:rsid w:val="00B113A5"/>
    <w:rsid w:val="00B116D0"/>
    <w:rsid w:val="00B16C08"/>
    <w:rsid w:val="00B203C5"/>
    <w:rsid w:val="00B216A8"/>
    <w:rsid w:val="00B22CA6"/>
    <w:rsid w:val="00B23C2F"/>
    <w:rsid w:val="00B27D39"/>
    <w:rsid w:val="00B302CB"/>
    <w:rsid w:val="00B31DC1"/>
    <w:rsid w:val="00B32061"/>
    <w:rsid w:val="00B345A5"/>
    <w:rsid w:val="00B346D0"/>
    <w:rsid w:val="00B355B0"/>
    <w:rsid w:val="00B36720"/>
    <w:rsid w:val="00B3728A"/>
    <w:rsid w:val="00B47BF4"/>
    <w:rsid w:val="00B50478"/>
    <w:rsid w:val="00B5136C"/>
    <w:rsid w:val="00B5205C"/>
    <w:rsid w:val="00B53124"/>
    <w:rsid w:val="00B53557"/>
    <w:rsid w:val="00B535DA"/>
    <w:rsid w:val="00B53D77"/>
    <w:rsid w:val="00B56E8A"/>
    <w:rsid w:val="00B64D10"/>
    <w:rsid w:val="00B65DB4"/>
    <w:rsid w:val="00B66DD3"/>
    <w:rsid w:val="00B70F58"/>
    <w:rsid w:val="00B72880"/>
    <w:rsid w:val="00B74317"/>
    <w:rsid w:val="00B777B3"/>
    <w:rsid w:val="00B811AD"/>
    <w:rsid w:val="00B85AFD"/>
    <w:rsid w:val="00B9263F"/>
    <w:rsid w:val="00B927BE"/>
    <w:rsid w:val="00B94611"/>
    <w:rsid w:val="00B94616"/>
    <w:rsid w:val="00B94982"/>
    <w:rsid w:val="00B94D1B"/>
    <w:rsid w:val="00B971C1"/>
    <w:rsid w:val="00B975BE"/>
    <w:rsid w:val="00BA11A6"/>
    <w:rsid w:val="00BA4ECA"/>
    <w:rsid w:val="00BB7F80"/>
    <w:rsid w:val="00BC0DBE"/>
    <w:rsid w:val="00BC1EC3"/>
    <w:rsid w:val="00BC3AA4"/>
    <w:rsid w:val="00BC60D6"/>
    <w:rsid w:val="00BC6152"/>
    <w:rsid w:val="00BC68FD"/>
    <w:rsid w:val="00BC6DAC"/>
    <w:rsid w:val="00BD09CA"/>
    <w:rsid w:val="00BD10EA"/>
    <w:rsid w:val="00BD231D"/>
    <w:rsid w:val="00BD3642"/>
    <w:rsid w:val="00BD4DCD"/>
    <w:rsid w:val="00BD708F"/>
    <w:rsid w:val="00BD7604"/>
    <w:rsid w:val="00BD761C"/>
    <w:rsid w:val="00BE0E62"/>
    <w:rsid w:val="00BE26C2"/>
    <w:rsid w:val="00BE67A6"/>
    <w:rsid w:val="00BE7D7C"/>
    <w:rsid w:val="00BF0C32"/>
    <w:rsid w:val="00BF1D73"/>
    <w:rsid w:val="00BF2434"/>
    <w:rsid w:val="00BF3CD8"/>
    <w:rsid w:val="00BF6AEC"/>
    <w:rsid w:val="00C00E34"/>
    <w:rsid w:val="00C04CE2"/>
    <w:rsid w:val="00C07333"/>
    <w:rsid w:val="00C07647"/>
    <w:rsid w:val="00C11359"/>
    <w:rsid w:val="00C11C0C"/>
    <w:rsid w:val="00C124C9"/>
    <w:rsid w:val="00C12615"/>
    <w:rsid w:val="00C15BCF"/>
    <w:rsid w:val="00C20B09"/>
    <w:rsid w:val="00C20D60"/>
    <w:rsid w:val="00C21466"/>
    <w:rsid w:val="00C2153E"/>
    <w:rsid w:val="00C2321B"/>
    <w:rsid w:val="00C242B3"/>
    <w:rsid w:val="00C248A9"/>
    <w:rsid w:val="00C24C45"/>
    <w:rsid w:val="00C2617A"/>
    <w:rsid w:val="00C2621E"/>
    <w:rsid w:val="00C277D0"/>
    <w:rsid w:val="00C309D1"/>
    <w:rsid w:val="00C31870"/>
    <w:rsid w:val="00C31A3F"/>
    <w:rsid w:val="00C31D19"/>
    <w:rsid w:val="00C32E41"/>
    <w:rsid w:val="00C41E5C"/>
    <w:rsid w:val="00C436D2"/>
    <w:rsid w:val="00C456EA"/>
    <w:rsid w:val="00C460B5"/>
    <w:rsid w:val="00C478D9"/>
    <w:rsid w:val="00C54EB7"/>
    <w:rsid w:val="00C56C7E"/>
    <w:rsid w:val="00C579E8"/>
    <w:rsid w:val="00C60542"/>
    <w:rsid w:val="00C62D7C"/>
    <w:rsid w:val="00C636BA"/>
    <w:rsid w:val="00C66E96"/>
    <w:rsid w:val="00C71402"/>
    <w:rsid w:val="00C71508"/>
    <w:rsid w:val="00C73016"/>
    <w:rsid w:val="00C76CF0"/>
    <w:rsid w:val="00C771FD"/>
    <w:rsid w:val="00C8072A"/>
    <w:rsid w:val="00C80A84"/>
    <w:rsid w:val="00C81333"/>
    <w:rsid w:val="00C853C3"/>
    <w:rsid w:val="00C866F7"/>
    <w:rsid w:val="00C907B8"/>
    <w:rsid w:val="00C92382"/>
    <w:rsid w:val="00C95DB0"/>
    <w:rsid w:val="00CA049C"/>
    <w:rsid w:val="00CA2852"/>
    <w:rsid w:val="00CA56F7"/>
    <w:rsid w:val="00CA6420"/>
    <w:rsid w:val="00CA66C1"/>
    <w:rsid w:val="00CA7C21"/>
    <w:rsid w:val="00CB077A"/>
    <w:rsid w:val="00CB07D3"/>
    <w:rsid w:val="00CB0B6D"/>
    <w:rsid w:val="00CB1F04"/>
    <w:rsid w:val="00CB62A2"/>
    <w:rsid w:val="00CB6416"/>
    <w:rsid w:val="00CB705C"/>
    <w:rsid w:val="00CC0E52"/>
    <w:rsid w:val="00CC1F01"/>
    <w:rsid w:val="00CC572D"/>
    <w:rsid w:val="00CC60A8"/>
    <w:rsid w:val="00CC7D0D"/>
    <w:rsid w:val="00CD1966"/>
    <w:rsid w:val="00CD24AB"/>
    <w:rsid w:val="00CD4C66"/>
    <w:rsid w:val="00CD6216"/>
    <w:rsid w:val="00CD6B42"/>
    <w:rsid w:val="00CE0982"/>
    <w:rsid w:val="00CE5628"/>
    <w:rsid w:val="00CE5949"/>
    <w:rsid w:val="00CE5E88"/>
    <w:rsid w:val="00CE7DC2"/>
    <w:rsid w:val="00CF0878"/>
    <w:rsid w:val="00CF3361"/>
    <w:rsid w:val="00CF5E3D"/>
    <w:rsid w:val="00CF68DD"/>
    <w:rsid w:val="00CF6C32"/>
    <w:rsid w:val="00CF6F4C"/>
    <w:rsid w:val="00CF7DC0"/>
    <w:rsid w:val="00D00C13"/>
    <w:rsid w:val="00D0118A"/>
    <w:rsid w:val="00D0344F"/>
    <w:rsid w:val="00D0385D"/>
    <w:rsid w:val="00D0393E"/>
    <w:rsid w:val="00D03E23"/>
    <w:rsid w:val="00D0419A"/>
    <w:rsid w:val="00D04ED3"/>
    <w:rsid w:val="00D149D0"/>
    <w:rsid w:val="00D14DFC"/>
    <w:rsid w:val="00D178C6"/>
    <w:rsid w:val="00D20C7E"/>
    <w:rsid w:val="00D27D84"/>
    <w:rsid w:val="00D32BCD"/>
    <w:rsid w:val="00D331E5"/>
    <w:rsid w:val="00D34F20"/>
    <w:rsid w:val="00D35EED"/>
    <w:rsid w:val="00D426AD"/>
    <w:rsid w:val="00D443E4"/>
    <w:rsid w:val="00D5184B"/>
    <w:rsid w:val="00D5446F"/>
    <w:rsid w:val="00D5667F"/>
    <w:rsid w:val="00D57A39"/>
    <w:rsid w:val="00D57BAB"/>
    <w:rsid w:val="00D60E60"/>
    <w:rsid w:val="00D614B1"/>
    <w:rsid w:val="00D623EC"/>
    <w:rsid w:val="00D63C87"/>
    <w:rsid w:val="00D63EC6"/>
    <w:rsid w:val="00D6552F"/>
    <w:rsid w:val="00D65A3D"/>
    <w:rsid w:val="00D66A29"/>
    <w:rsid w:val="00D67234"/>
    <w:rsid w:val="00D715E4"/>
    <w:rsid w:val="00D74916"/>
    <w:rsid w:val="00D750B2"/>
    <w:rsid w:val="00D76D00"/>
    <w:rsid w:val="00D82C57"/>
    <w:rsid w:val="00D9034B"/>
    <w:rsid w:val="00D9285D"/>
    <w:rsid w:val="00D92A1C"/>
    <w:rsid w:val="00D93059"/>
    <w:rsid w:val="00D9321E"/>
    <w:rsid w:val="00D93553"/>
    <w:rsid w:val="00D935C3"/>
    <w:rsid w:val="00D93930"/>
    <w:rsid w:val="00D96FD3"/>
    <w:rsid w:val="00DA4E8A"/>
    <w:rsid w:val="00DA6747"/>
    <w:rsid w:val="00DB0CE5"/>
    <w:rsid w:val="00DB3CC3"/>
    <w:rsid w:val="00DB44AE"/>
    <w:rsid w:val="00DB626C"/>
    <w:rsid w:val="00DB704D"/>
    <w:rsid w:val="00DC1D8B"/>
    <w:rsid w:val="00DC47DC"/>
    <w:rsid w:val="00DC6D20"/>
    <w:rsid w:val="00DD387C"/>
    <w:rsid w:val="00DD55E1"/>
    <w:rsid w:val="00DE18F7"/>
    <w:rsid w:val="00DE26D3"/>
    <w:rsid w:val="00DE37DE"/>
    <w:rsid w:val="00DE4234"/>
    <w:rsid w:val="00DE44A8"/>
    <w:rsid w:val="00DE4A52"/>
    <w:rsid w:val="00DE5461"/>
    <w:rsid w:val="00DF158F"/>
    <w:rsid w:val="00DF285E"/>
    <w:rsid w:val="00DF36B8"/>
    <w:rsid w:val="00DF4303"/>
    <w:rsid w:val="00DF4DFA"/>
    <w:rsid w:val="00DF5ADF"/>
    <w:rsid w:val="00DF6D11"/>
    <w:rsid w:val="00DF7318"/>
    <w:rsid w:val="00E01ABD"/>
    <w:rsid w:val="00E03ACE"/>
    <w:rsid w:val="00E052FA"/>
    <w:rsid w:val="00E05746"/>
    <w:rsid w:val="00E06E26"/>
    <w:rsid w:val="00E11FD6"/>
    <w:rsid w:val="00E141FD"/>
    <w:rsid w:val="00E14860"/>
    <w:rsid w:val="00E15014"/>
    <w:rsid w:val="00E1523C"/>
    <w:rsid w:val="00E206C1"/>
    <w:rsid w:val="00E22E76"/>
    <w:rsid w:val="00E25B47"/>
    <w:rsid w:val="00E26AC1"/>
    <w:rsid w:val="00E27177"/>
    <w:rsid w:val="00E27D42"/>
    <w:rsid w:val="00E33E34"/>
    <w:rsid w:val="00E430A0"/>
    <w:rsid w:val="00E45C79"/>
    <w:rsid w:val="00E46330"/>
    <w:rsid w:val="00E46610"/>
    <w:rsid w:val="00E47060"/>
    <w:rsid w:val="00E47791"/>
    <w:rsid w:val="00E51F9B"/>
    <w:rsid w:val="00E520E6"/>
    <w:rsid w:val="00E633AF"/>
    <w:rsid w:val="00E724F2"/>
    <w:rsid w:val="00E72F6A"/>
    <w:rsid w:val="00E77E5D"/>
    <w:rsid w:val="00E82FCF"/>
    <w:rsid w:val="00E8520C"/>
    <w:rsid w:val="00E8740D"/>
    <w:rsid w:val="00E90732"/>
    <w:rsid w:val="00E92A5F"/>
    <w:rsid w:val="00E93B6A"/>
    <w:rsid w:val="00EA0411"/>
    <w:rsid w:val="00EA175E"/>
    <w:rsid w:val="00EA181B"/>
    <w:rsid w:val="00EA1C44"/>
    <w:rsid w:val="00EA4AD8"/>
    <w:rsid w:val="00EA730E"/>
    <w:rsid w:val="00EB27C9"/>
    <w:rsid w:val="00EB7313"/>
    <w:rsid w:val="00EB7E12"/>
    <w:rsid w:val="00EC0C7F"/>
    <w:rsid w:val="00EC2E43"/>
    <w:rsid w:val="00EC489C"/>
    <w:rsid w:val="00EC6923"/>
    <w:rsid w:val="00ED00A8"/>
    <w:rsid w:val="00ED7497"/>
    <w:rsid w:val="00EE1C0B"/>
    <w:rsid w:val="00EE1E0E"/>
    <w:rsid w:val="00EE2254"/>
    <w:rsid w:val="00EE5A23"/>
    <w:rsid w:val="00EE6244"/>
    <w:rsid w:val="00EF285C"/>
    <w:rsid w:val="00EF2FFE"/>
    <w:rsid w:val="00EF5293"/>
    <w:rsid w:val="00EF6364"/>
    <w:rsid w:val="00EF6CA5"/>
    <w:rsid w:val="00F000B9"/>
    <w:rsid w:val="00F01177"/>
    <w:rsid w:val="00F018D6"/>
    <w:rsid w:val="00F03D42"/>
    <w:rsid w:val="00F05BD2"/>
    <w:rsid w:val="00F070C0"/>
    <w:rsid w:val="00F10D40"/>
    <w:rsid w:val="00F1523F"/>
    <w:rsid w:val="00F1529C"/>
    <w:rsid w:val="00F15D89"/>
    <w:rsid w:val="00F16C70"/>
    <w:rsid w:val="00F200B4"/>
    <w:rsid w:val="00F24D99"/>
    <w:rsid w:val="00F26AFF"/>
    <w:rsid w:val="00F317EA"/>
    <w:rsid w:val="00F3444F"/>
    <w:rsid w:val="00F3539E"/>
    <w:rsid w:val="00F36817"/>
    <w:rsid w:val="00F37A87"/>
    <w:rsid w:val="00F45AD4"/>
    <w:rsid w:val="00F47FB8"/>
    <w:rsid w:val="00F50046"/>
    <w:rsid w:val="00F53460"/>
    <w:rsid w:val="00F61277"/>
    <w:rsid w:val="00F6208E"/>
    <w:rsid w:val="00F62BAE"/>
    <w:rsid w:val="00F634ED"/>
    <w:rsid w:val="00F65FEC"/>
    <w:rsid w:val="00F713AD"/>
    <w:rsid w:val="00F7349A"/>
    <w:rsid w:val="00F74865"/>
    <w:rsid w:val="00F819D1"/>
    <w:rsid w:val="00F81A69"/>
    <w:rsid w:val="00F81C75"/>
    <w:rsid w:val="00F85A79"/>
    <w:rsid w:val="00F85EE3"/>
    <w:rsid w:val="00F877FE"/>
    <w:rsid w:val="00F931FD"/>
    <w:rsid w:val="00F9750E"/>
    <w:rsid w:val="00FA00C7"/>
    <w:rsid w:val="00FA113C"/>
    <w:rsid w:val="00FA1550"/>
    <w:rsid w:val="00FA1B2D"/>
    <w:rsid w:val="00FA5F5A"/>
    <w:rsid w:val="00FB35AC"/>
    <w:rsid w:val="00FB5983"/>
    <w:rsid w:val="00FB5A22"/>
    <w:rsid w:val="00FC371B"/>
    <w:rsid w:val="00FC378B"/>
    <w:rsid w:val="00FC5B00"/>
    <w:rsid w:val="00FE1B85"/>
    <w:rsid w:val="00FE323E"/>
    <w:rsid w:val="00FE37D7"/>
    <w:rsid w:val="00FE4C8F"/>
    <w:rsid w:val="00FF0943"/>
    <w:rsid w:val="00FF1BA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8DF4B"/>
  <w15:docId w15:val="{99343B9C-07D3-404C-B3CF-49BAE835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E3"/>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4B5080"/>
    <w:rPr>
      <w:lang w:val="fr-CH" w:eastAsia="en-US"/>
    </w:rPr>
  </w:style>
  <w:style w:type="paragraph" w:styleId="NormalWeb">
    <w:name w:val="Normal (Web)"/>
    <w:basedOn w:val="Normal"/>
    <w:uiPriority w:val="99"/>
    <w:semiHidden/>
    <w:rsid w:val="00174815"/>
    <w:pPr>
      <w:spacing w:before="100" w:beforeAutospacing="1" w:after="100" w:afterAutospacing="1" w:line="240" w:lineRule="auto"/>
    </w:pPr>
    <w:rPr>
      <w:rFonts w:ascii="Times" w:hAnsi="Times"/>
      <w:sz w:val="20"/>
      <w:szCs w:val="20"/>
      <w:lang w:val="en-US"/>
    </w:rPr>
  </w:style>
  <w:style w:type="paragraph" w:styleId="Textedebulles">
    <w:name w:val="Balloon Text"/>
    <w:basedOn w:val="Normal"/>
    <w:link w:val="TextedebullesCar"/>
    <w:uiPriority w:val="99"/>
    <w:semiHidden/>
    <w:rsid w:val="00EA17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A175E"/>
    <w:rPr>
      <w:rFonts w:ascii="Lucida Grande" w:hAnsi="Lucida Grande" w:cs="Lucida Grande"/>
      <w:sz w:val="18"/>
      <w:szCs w:val="18"/>
    </w:rPr>
  </w:style>
  <w:style w:type="character" w:customStyle="1" w:styleId="apple-converted-space">
    <w:name w:val="apple-converted-space"/>
    <w:basedOn w:val="Policepardfaut"/>
    <w:rsid w:val="00D93930"/>
  </w:style>
  <w:style w:type="paragraph" w:styleId="En-tte">
    <w:name w:val="header"/>
    <w:basedOn w:val="Normal"/>
    <w:link w:val="En-tteCar"/>
    <w:uiPriority w:val="99"/>
    <w:unhideWhenUsed/>
    <w:rsid w:val="001757A5"/>
    <w:pPr>
      <w:tabs>
        <w:tab w:val="center" w:pos="4536"/>
        <w:tab w:val="right" w:pos="9072"/>
      </w:tabs>
      <w:spacing w:after="0" w:line="240" w:lineRule="auto"/>
    </w:pPr>
  </w:style>
  <w:style w:type="character" w:customStyle="1" w:styleId="En-tteCar">
    <w:name w:val="En-tête Car"/>
    <w:basedOn w:val="Policepardfaut"/>
    <w:link w:val="En-tte"/>
    <w:uiPriority w:val="99"/>
    <w:rsid w:val="001757A5"/>
    <w:rPr>
      <w:lang w:val="fr-CH" w:eastAsia="en-US"/>
    </w:rPr>
  </w:style>
  <w:style w:type="paragraph" w:styleId="Pieddepage">
    <w:name w:val="footer"/>
    <w:basedOn w:val="Normal"/>
    <w:link w:val="PieddepageCar"/>
    <w:uiPriority w:val="99"/>
    <w:unhideWhenUsed/>
    <w:rsid w:val="001757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7A5"/>
    <w:rPr>
      <w:lang w:val="fr-CH" w:eastAsia="en-US"/>
    </w:rPr>
  </w:style>
  <w:style w:type="paragraph" w:customStyle="1" w:styleId="WW-Default">
    <w:name w:val="WW-Default"/>
    <w:rsid w:val="001757A5"/>
    <w:pPr>
      <w:widowControl w:val="0"/>
      <w:suppressAutoHyphens/>
    </w:pPr>
    <w:rPr>
      <w:rFonts w:ascii="Times New Roman" w:eastAsia="ヒラギノ角ゴ Pro W3" w:hAnsi="Times New Roman"/>
      <w:color w:val="000000"/>
      <w:kern w:val="1"/>
      <w:sz w:val="24"/>
      <w:szCs w:val="20"/>
      <w:lang w:val="en-US" w:eastAsia="ar-SA"/>
    </w:rPr>
  </w:style>
  <w:style w:type="character" w:styleId="Lienhypertexte">
    <w:name w:val="Hyperlink"/>
    <w:basedOn w:val="Policepardfaut"/>
    <w:uiPriority w:val="99"/>
    <w:unhideWhenUsed/>
    <w:rsid w:val="00C436D2"/>
    <w:rPr>
      <w:color w:val="0000FF" w:themeColor="hyperlink"/>
      <w:u w:val="single"/>
    </w:rPr>
  </w:style>
  <w:style w:type="character" w:styleId="Mentionnonrsolue">
    <w:name w:val="Unresolved Mention"/>
    <w:basedOn w:val="Policepardfaut"/>
    <w:uiPriority w:val="99"/>
    <w:semiHidden/>
    <w:unhideWhenUsed/>
    <w:rsid w:val="0028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10465">
      <w:marLeft w:val="0"/>
      <w:marRight w:val="0"/>
      <w:marTop w:val="0"/>
      <w:marBottom w:val="0"/>
      <w:divBdr>
        <w:top w:val="none" w:sz="0" w:space="0" w:color="auto"/>
        <w:left w:val="none" w:sz="0" w:space="0" w:color="auto"/>
        <w:bottom w:val="none" w:sz="0" w:space="0" w:color="auto"/>
        <w:right w:val="none" w:sz="0" w:space="0" w:color="auto"/>
      </w:divBdr>
    </w:div>
    <w:div w:id="1073510466">
      <w:marLeft w:val="0"/>
      <w:marRight w:val="0"/>
      <w:marTop w:val="0"/>
      <w:marBottom w:val="0"/>
      <w:divBdr>
        <w:top w:val="none" w:sz="0" w:space="0" w:color="auto"/>
        <w:left w:val="none" w:sz="0" w:space="0" w:color="auto"/>
        <w:bottom w:val="none" w:sz="0" w:space="0" w:color="auto"/>
        <w:right w:val="none" w:sz="0" w:space="0" w:color="auto"/>
      </w:divBdr>
    </w:div>
    <w:div w:id="1302031564">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2413</Words>
  <Characters>13275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17</cp:revision>
  <dcterms:created xsi:type="dcterms:W3CDTF">2016-07-07T14:49:00Z</dcterms:created>
  <dcterms:modified xsi:type="dcterms:W3CDTF">2019-08-29T06:05:00Z</dcterms:modified>
</cp:coreProperties>
</file>